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770" w:rsidRDefault="00F54770" w:rsidP="00F54770">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F54770" w:rsidRPr="00F54770" w:rsidRDefault="00F54770" w:rsidP="00F54770">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835310" w:rsidRPr="00F54770" w:rsidRDefault="00835310" w:rsidP="00F5477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54770">
        <w:rPr>
          <w:rFonts w:ascii="Times New Roman" w:eastAsia="Times New Roman" w:hAnsi="Times New Roman" w:cs="Times New Roman"/>
          <w:b/>
          <w:bCs/>
          <w:sz w:val="24"/>
          <w:szCs w:val="24"/>
          <w:lang w:eastAsia="es-EC"/>
        </w:rPr>
        <w:t>Paso 1: El Enigma - La Caja de las Incógnitas (5 min)</w:t>
      </w:r>
    </w:p>
    <w:p w:rsidR="00835310" w:rsidRPr="00F54770" w:rsidRDefault="00835310" w:rsidP="00F54770">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sz w:val="24"/>
          <w:szCs w:val="24"/>
          <w:lang w:eastAsia="es-EC"/>
        </w:rPr>
        <w:t xml:space="preserve">El </w:t>
      </w:r>
      <w:r w:rsidRPr="00F54770">
        <w:rPr>
          <w:rFonts w:ascii="Times New Roman" w:eastAsia="Times New Roman" w:hAnsi="Times New Roman" w:cs="Times New Roman"/>
          <w:b/>
          <w:bCs/>
          <w:sz w:val="24"/>
          <w:szCs w:val="24"/>
          <w:lang w:eastAsia="es-EC"/>
        </w:rPr>
        <w:t>Docente</w:t>
      </w:r>
      <w:r w:rsidRPr="00F54770">
        <w:rPr>
          <w:rFonts w:ascii="Times New Roman" w:eastAsia="Times New Roman" w:hAnsi="Times New Roman" w:cs="Times New Roman"/>
          <w:sz w:val="24"/>
          <w:szCs w:val="24"/>
          <w:lang w:eastAsia="es-EC"/>
        </w:rPr>
        <w:t xml:space="preserve"> proyecta la primera diapositiva interactiva que muestra una caja fuerte con dos balanzas digitales a los lados. En una balanza hay tres lingotes idénticos y un peso de 5kg; en la otra, un peso de 20kg. El </w:t>
      </w:r>
      <w:r w:rsidRPr="00F54770">
        <w:rPr>
          <w:rFonts w:ascii="Times New Roman" w:eastAsia="Times New Roman" w:hAnsi="Times New Roman" w:cs="Times New Roman"/>
          <w:b/>
          <w:bCs/>
          <w:sz w:val="24"/>
          <w:szCs w:val="24"/>
          <w:lang w:eastAsia="es-EC"/>
        </w:rPr>
        <w:t>Estudiante</w:t>
      </w:r>
      <w:r w:rsidRPr="00F54770">
        <w:rPr>
          <w:rFonts w:ascii="Times New Roman" w:eastAsia="Times New Roman" w:hAnsi="Times New Roman" w:cs="Times New Roman"/>
          <w:sz w:val="24"/>
          <w:szCs w:val="24"/>
          <w:lang w:eastAsia="es-EC"/>
        </w:rPr>
        <w:t xml:space="preserve">, desde su dispositivo o en conjunto, debe deducir el peso de un solo lingote para abrir la caja. </w:t>
      </w:r>
      <w:proofErr w:type="gramStart"/>
      <w:r w:rsidRPr="00F54770">
        <w:rPr>
          <w:rFonts w:ascii="Times New Roman" w:eastAsia="Times New Roman" w:hAnsi="Times New Roman" w:cs="Times New Roman"/>
          <w:sz w:val="24"/>
          <w:szCs w:val="24"/>
          <w:lang w:eastAsia="es-EC"/>
        </w:rPr>
        <w:t>El docente media</w:t>
      </w:r>
      <w:proofErr w:type="gramEnd"/>
      <w:r w:rsidRPr="00F54770">
        <w:rPr>
          <w:rFonts w:ascii="Times New Roman" w:eastAsia="Times New Roman" w:hAnsi="Times New Roman" w:cs="Times New Roman"/>
          <w:sz w:val="24"/>
          <w:szCs w:val="24"/>
          <w:lang w:eastAsia="es-EC"/>
        </w:rPr>
        <w:t xml:space="preserve"> con la pregunta: </w:t>
      </w:r>
      <w:r w:rsidRPr="00F54770">
        <w:rPr>
          <w:rFonts w:ascii="Times New Roman" w:eastAsia="Times New Roman" w:hAnsi="Times New Roman" w:cs="Times New Roman"/>
          <w:iCs/>
          <w:sz w:val="24"/>
          <w:szCs w:val="24"/>
          <w:lang w:eastAsia="es-EC"/>
        </w:rPr>
        <w:t>"¿Qué pasa si quito lo mismo de ambos lados?"</w:t>
      </w:r>
      <w:r w:rsidRPr="00F54770">
        <w:rPr>
          <w:rFonts w:ascii="Times New Roman" w:eastAsia="Times New Roman" w:hAnsi="Times New Roman" w:cs="Times New Roman"/>
          <w:sz w:val="24"/>
          <w:szCs w:val="24"/>
          <w:lang w:eastAsia="es-EC"/>
        </w:rPr>
        <w:t>, guiando al estudiante a descubrir que una ecuación no es más que un estado de justicia matemática: lo que se hace en un lado, se debe hacer en el otro para mantener el orden.</w:t>
      </w:r>
    </w:p>
    <w:p w:rsidR="00835310" w:rsidRPr="00F54770" w:rsidRDefault="00835310" w:rsidP="00F5477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54770">
        <w:rPr>
          <w:rFonts w:ascii="Times New Roman" w:eastAsia="Times New Roman" w:hAnsi="Times New Roman" w:cs="Times New Roman"/>
          <w:b/>
          <w:bCs/>
          <w:sz w:val="24"/>
          <w:szCs w:val="24"/>
          <w:lang w:eastAsia="es-EC"/>
        </w:rPr>
        <w:t>Paso 2: El Dato de Impacto - El Error de los 10 Metros (3 min)</w:t>
      </w:r>
    </w:p>
    <w:p w:rsidR="00835310" w:rsidRPr="00F54770" w:rsidRDefault="00835310" w:rsidP="00F54770">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sz w:val="24"/>
          <w:szCs w:val="24"/>
          <w:lang w:eastAsia="es-EC"/>
        </w:rPr>
        <w:t xml:space="preserve">El </w:t>
      </w:r>
      <w:r w:rsidRPr="00F54770">
        <w:rPr>
          <w:rFonts w:ascii="Times New Roman" w:eastAsia="Times New Roman" w:hAnsi="Times New Roman" w:cs="Times New Roman"/>
          <w:b/>
          <w:bCs/>
          <w:sz w:val="24"/>
          <w:szCs w:val="24"/>
          <w:lang w:eastAsia="es-EC"/>
        </w:rPr>
        <w:t>Docente</w:t>
      </w:r>
      <w:r w:rsidRPr="00F54770">
        <w:rPr>
          <w:rFonts w:ascii="Times New Roman" w:eastAsia="Times New Roman" w:hAnsi="Times New Roman" w:cs="Times New Roman"/>
          <w:sz w:val="24"/>
          <w:szCs w:val="24"/>
          <w:lang w:eastAsia="es-EC"/>
        </w:rPr>
        <w:t xml:space="preserve"> lanza un dato que rompe la estructura de "valor exacto": </w:t>
      </w:r>
      <w:r w:rsidRPr="00F54770">
        <w:rPr>
          <w:rFonts w:ascii="Times New Roman" w:eastAsia="Times New Roman" w:hAnsi="Times New Roman" w:cs="Times New Roman"/>
          <w:iCs/>
          <w:sz w:val="24"/>
          <w:szCs w:val="24"/>
          <w:lang w:eastAsia="es-EC"/>
        </w:rPr>
        <w:t>"¿Sabían que su GPS nunca les dice dónde están exactamente?"</w:t>
      </w:r>
      <w:r w:rsidRPr="00F54770">
        <w:rPr>
          <w:rFonts w:ascii="Times New Roman" w:eastAsia="Times New Roman" w:hAnsi="Times New Roman" w:cs="Times New Roman"/>
          <w:sz w:val="24"/>
          <w:szCs w:val="24"/>
          <w:lang w:eastAsia="es-EC"/>
        </w:rPr>
        <w:t xml:space="preserve">. Explica que el GPS usa </w:t>
      </w:r>
      <w:r w:rsidRPr="00F54770">
        <w:rPr>
          <w:rFonts w:ascii="Times New Roman" w:eastAsia="Times New Roman" w:hAnsi="Times New Roman" w:cs="Times New Roman"/>
          <w:b/>
          <w:bCs/>
          <w:sz w:val="24"/>
          <w:szCs w:val="24"/>
          <w:lang w:eastAsia="es-EC"/>
        </w:rPr>
        <w:t>inecuaciones</w:t>
      </w:r>
      <w:r w:rsidRPr="00F54770">
        <w:rPr>
          <w:rFonts w:ascii="Times New Roman" w:eastAsia="Times New Roman" w:hAnsi="Times New Roman" w:cs="Times New Roman"/>
          <w:sz w:val="24"/>
          <w:szCs w:val="24"/>
          <w:lang w:eastAsia="es-EC"/>
        </w:rPr>
        <w:t xml:space="preserve"> porque el margen de error define un radio de ubicación (ej. distancia 10 metros). El </w:t>
      </w:r>
      <w:r w:rsidRPr="00F54770">
        <w:rPr>
          <w:rFonts w:ascii="Times New Roman" w:eastAsia="Times New Roman" w:hAnsi="Times New Roman" w:cs="Times New Roman"/>
          <w:b/>
          <w:bCs/>
          <w:sz w:val="24"/>
          <w:szCs w:val="24"/>
          <w:lang w:eastAsia="es-EC"/>
        </w:rPr>
        <w:t>Estudiante</w:t>
      </w:r>
      <w:r w:rsidRPr="00F54770">
        <w:rPr>
          <w:rFonts w:ascii="Times New Roman" w:eastAsia="Times New Roman" w:hAnsi="Times New Roman" w:cs="Times New Roman"/>
          <w:sz w:val="24"/>
          <w:szCs w:val="24"/>
          <w:lang w:eastAsia="es-EC"/>
        </w:rPr>
        <w:t xml:space="preserve"> reflexiona sobre por qué en la vida real casi nunca buscamos un punto exacto, sino un rango aceptable (presión de llantas, temperatura corporal, presupuesto para el cine). Aquí, el docente conecta la transición de la "igualdad" a la "desigualdad".</w:t>
      </w:r>
    </w:p>
    <w:p w:rsidR="00835310" w:rsidRPr="00F54770" w:rsidRDefault="00835310" w:rsidP="00F5477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54770">
        <w:rPr>
          <w:rFonts w:ascii="Times New Roman" w:eastAsia="Times New Roman" w:hAnsi="Times New Roman" w:cs="Times New Roman"/>
          <w:b/>
          <w:bCs/>
          <w:sz w:val="24"/>
          <w:szCs w:val="24"/>
          <w:lang w:eastAsia="es-EC"/>
        </w:rPr>
        <w:t>Paso 3: Inmersión Visual - El Salto del Acróbata (4 min)</w:t>
      </w:r>
    </w:p>
    <w:p w:rsidR="00835310" w:rsidRPr="00F54770" w:rsidRDefault="00835310" w:rsidP="00F54770">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sz w:val="24"/>
          <w:szCs w:val="24"/>
          <w:lang w:eastAsia="es-EC"/>
        </w:rPr>
        <w:t xml:space="preserve">Se reproduce un video corto donde un acróbata debe saltar entre dos plataformas. El </w:t>
      </w:r>
      <w:r w:rsidRPr="00F54770">
        <w:rPr>
          <w:rFonts w:ascii="Times New Roman" w:eastAsia="Times New Roman" w:hAnsi="Times New Roman" w:cs="Times New Roman"/>
          <w:b/>
          <w:bCs/>
          <w:sz w:val="24"/>
          <w:szCs w:val="24"/>
          <w:lang w:eastAsia="es-EC"/>
        </w:rPr>
        <w:t>Docente</w:t>
      </w:r>
      <w:r w:rsidRPr="00F54770">
        <w:rPr>
          <w:rFonts w:ascii="Times New Roman" w:eastAsia="Times New Roman" w:hAnsi="Times New Roman" w:cs="Times New Roman"/>
          <w:sz w:val="24"/>
          <w:szCs w:val="24"/>
          <w:lang w:eastAsia="es-EC"/>
        </w:rPr>
        <w:t xml:space="preserve"> pausa el video justo antes del salto y pregunta: </w:t>
      </w:r>
      <w:r w:rsidRPr="00F54770">
        <w:rPr>
          <w:rFonts w:ascii="Times New Roman" w:eastAsia="Times New Roman" w:hAnsi="Times New Roman" w:cs="Times New Roman"/>
          <w:iCs/>
          <w:sz w:val="24"/>
          <w:szCs w:val="24"/>
          <w:lang w:eastAsia="es-EC"/>
        </w:rPr>
        <w:t>"¿Cuál es la fuerza mínima que necesita para no caer?"</w:t>
      </w:r>
      <w:r w:rsidRPr="00F54770">
        <w:rPr>
          <w:rFonts w:ascii="Times New Roman" w:eastAsia="Times New Roman" w:hAnsi="Times New Roman" w:cs="Times New Roman"/>
          <w:sz w:val="24"/>
          <w:szCs w:val="24"/>
          <w:lang w:eastAsia="es-EC"/>
        </w:rPr>
        <w:t xml:space="preserve">. El </w:t>
      </w:r>
      <w:r w:rsidRPr="00F54770">
        <w:rPr>
          <w:rFonts w:ascii="Times New Roman" w:eastAsia="Times New Roman" w:hAnsi="Times New Roman" w:cs="Times New Roman"/>
          <w:b/>
          <w:bCs/>
          <w:sz w:val="24"/>
          <w:szCs w:val="24"/>
          <w:lang w:eastAsia="es-EC"/>
        </w:rPr>
        <w:t>Estudiante</w:t>
      </w:r>
      <w:r w:rsidRPr="00F54770">
        <w:rPr>
          <w:rFonts w:ascii="Times New Roman" w:eastAsia="Times New Roman" w:hAnsi="Times New Roman" w:cs="Times New Roman"/>
          <w:sz w:val="24"/>
          <w:szCs w:val="24"/>
          <w:lang w:eastAsia="es-EC"/>
        </w:rPr>
        <w:t xml:space="preserve"> visualiza que cualquier fuerza </w:t>
      </w:r>
      <w:r w:rsidRPr="00F54770">
        <w:rPr>
          <w:rFonts w:ascii="Times New Roman" w:eastAsia="Times New Roman" w:hAnsi="Times New Roman" w:cs="Times New Roman"/>
          <w:b/>
          <w:bCs/>
          <w:sz w:val="24"/>
          <w:szCs w:val="24"/>
          <w:lang w:eastAsia="es-EC"/>
        </w:rPr>
        <w:t>mayor o igual</w:t>
      </w:r>
      <w:r w:rsidRPr="00F54770">
        <w:rPr>
          <w:rFonts w:ascii="Times New Roman" w:eastAsia="Times New Roman" w:hAnsi="Times New Roman" w:cs="Times New Roman"/>
          <w:sz w:val="24"/>
          <w:szCs w:val="24"/>
          <w:lang w:eastAsia="es-EC"/>
        </w:rPr>
        <w:t xml:space="preserve"> a la mínima es un éxito, mientras que una fuerza </w:t>
      </w:r>
      <w:r w:rsidRPr="00F54770">
        <w:rPr>
          <w:rFonts w:ascii="Times New Roman" w:eastAsia="Times New Roman" w:hAnsi="Times New Roman" w:cs="Times New Roman"/>
          <w:b/>
          <w:bCs/>
          <w:sz w:val="24"/>
          <w:szCs w:val="24"/>
          <w:lang w:eastAsia="es-EC"/>
        </w:rPr>
        <w:t>menor</w:t>
      </w:r>
      <w:r w:rsidRPr="00F54770">
        <w:rPr>
          <w:rFonts w:ascii="Times New Roman" w:eastAsia="Times New Roman" w:hAnsi="Times New Roman" w:cs="Times New Roman"/>
          <w:sz w:val="24"/>
          <w:szCs w:val="24"/>
          <w:lang w:eastAsia="es-EC"/>
        </w:rPr>
        <w:t xml:space="preserve"> es un fracaso. Este soporte visual permite que el estudiante asocie el símbolo &gt; y &lt; con límites físicos de seguridad y no solo con trazos en un papel.</w:t>
      </w:r>
    </w:p>
    <w:p w:rsidR="00835310" w:rsidRPr="00F54770" w:rsidRDefault="00835310" w:rsidP="00F5477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54770">
        <w:rPr>
          <w:rFonts w:ascii="Times New Roman" w:eastAsia="Times New Roman" w:hAnsi="Times New Roman" w:cs="Times New Roman"/>
          <w:b/>
          <w:bCs/>
          <w:sz w:val="24"/>
          <w:szCs w:val="24"/>
          <w:lang w:eastAsia="es-EC"/>
        </w:rPr>
        <w:t>Paso 4: Gamificación Recreativa - "Simón Dice: ¡Desigualdad!" (3 min)</w:t>
      </w:r>
    </w:p>
    <w:p w:rsidR="00835310" w:rsidRPr="00F54770" w:rsidRDefault="00835310" w:rsidP="00F54770">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sz w:val="24"/>
          <w:szCs w:val="24"/>
          <w:lang w:eastAsia="es-EC"/>
        </w:rPr>
        <w:t xml:space="preserve">Para cerrar, el </w:t>
      </w:r>
      <w:r w:rsidRPr="00F54770">
        <w:rPr>
          <w:rFonts w:ascii="Times New Roman" w:eastAsia="Times New Roman" w:hAnsi="Times New Roman" w:cs="Times New Roman"/>
          <w:b/>
          <w:bCs/>
          <w:sz w:val="24"/>
          <w:szCs w:val="24"/>
          <w:lang w:eastAsia="es-EC"/>
        </w:rPr>
        <w:t>Docente</w:t>
      </w:r>
      <w:r w:rsidRPr="00F54770">
        <w:rPr>
          <w:rFonts w:ascii="Times New Roman" w:eastAsia="Times New Roman" w:hAnsi="Times New Roman" w:cs="Times New Roman"/>
          <w:sz w:val="24"/>
          <w:szCs w:val="24"/>
          <w:lang w:eastAsia="es-EC"/>
        </w:rPr>
        <w:t xml:space="preserve"> activa una dinámica de comandos físicos y digitales. El docente grita una condición (ej. "¡Valores mayores a 10!") y el </w:t>
      </w:r>
      <w:r w:rsidRPr="00F54770">
        <w:rPr>
          <w:rFonts w:ascii="Times New Roman" w:eastAsia="Times New Roman" w:hAnsi="Times New Roman" w:cs="Times New Roman"/>
          <w:b/>
          <w:bCs/>
          <w:sz w:val="24"/>
          <w:szCs w:val="24"/>
          <w:lang w:eastAsia="es-EC"/>
        </w:rPr>
        <w:t>Estudiante</w:t>
      </w:r>
      <w:r w:rsidRPr="00F54770">
        <w:rPr>
          <w:rFonts w:ascii="Times New Roman" w:eastAsia="Times New Roman" w:hAnsi="Times New Roman" w:cs="Times New Roman"/>
          <w:sz w:val="24"/>
          <w:szCs w:val="24"/>
          <w:lang w:eastAsia="es-EC"/>
        </w:rPr>
        <w:t xml:space="preserve"> debe reaccionar:</w:t>
      </w:r>
    </w:p>
    <w:p w:rsidR="00835310" w:rsidRPr="00F54770" w:rsidRDefault="00835310" w:rsidP="00F5477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sz w:val="24"/>
          <w:szCs w:val="24"/>
          <w:lang w:eastAsia="es-EC"/>
        </w:rPr>
        <w:t xml:space="preserve">Si la condición es una </w:t>
      </w:r>
      <w:r w:rsidRPr="00F54770">
        <w:rPr>
          <w:rFonts w:ascii="Times New Roman" w:eastAsia="Times New Roman" w:hAnsi="Times New Roman" w:cs="Times New Roman"/>
          <w:b/>
          <w:bCs/>
          <w:sz w:val="24"/>
          <w:szCs w:val="24"/>
          <w:lang w:eastAsia="es-EC"/>
        </w:rPr>
        <w:t>Ecuación</w:t>
      </w:r>
      <w:r w:rsidRPr="00F54770">
        <w:rPr>
          <w:rFonts w:ascii="Times New Roman" w:eastAsia="Times New Roman" w:hAnsi="Times New Roman" w:cs="Times New Roman"/>
          <w:sz w:val="24"/>
          <w:szCs w:val="24"/>
          <w:lang w:eastAsia="es-EC"/>
        </w:rPr>
        <w:t xml:space="preserve"> (ej. x = 5): El estudiante debe quedarse "congelado" en una pose fija.</w:t>
      </w:r>
    </w:p>
    <w:p w:rsidR="00835310" w:rsidRPr="00F54770" w:rsidRDefault="00835310" w:rsidP="00F5477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sz w:val="24"/>
          <w:szCs w:val="24"/>
          <w:lang w:eastAsia="es-EC"/>
        </w:rPr>
        <w:t xml:space="preserve">Si la condición es una </w:t>
      </w:r>
      <w:r w:rsidRPr="00F54770">
        <w:rPr>
          <w:rFonts w:ascii="Times New Roman" w:eastAsia="Times New Roman" w:hAnsi="Times New Roman" w:cs="Times New Roman"/>
          <w:b/>
          <w:bCs/>
          <w:sz w:val="24"/>
          <w:szCs w:val="24"/>
          <w:lang w:eastAsia="es-EC"/>
        </w:rPr>
        <w:t>Inecuación</w:t>
      </w:r>
      <w:r w:rsidRPr="00F54770">
        <w:rPr>
          <w:rFonts w:ascii="Times New Roman" w:eastAsia="Times New Roman" w:hAnsi="Times New Roman" w:cs="Times New Roman"/>
          <w:sz w:val="24"/>
          <w:szCs w:val="24"/>
          <w:lang w:eastAsia="es-EC"/>
        </w:rPr>
        <w:t xml:space="preserve"> (ej. x &lt; 10): El estudiante debe moverse frenéticamente dentro de un espacio delimitado.</w:t>
      </w:r>
    </w:p>
    <w:p w:rsidR="00835310" w:rsidRPr="00F54770" w:rsidRDefault="00835310" w:rsidP="00F5477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54770">
        <w:rPr>
          <w:rFonts w:ascii="Times New Roman" w:eastAsia="Times New Roman" w:hAnsi="Times New Roman" w:cs="Times New Roman"/>
          <w:b/>
          <w:bCs/>
          <w:sz w:val="24"/>
          <w:szCs w:val="24"/>
          <w:lang w:eastAsia="es-EC"/>
        </w:rPr>
        <w:t>Reto Digital:</w:t>
      </w:r>
      <w:r w:rsidRPr="00F54770">
        <w:rPr>
          <w:rFonts w:ascii="Times New Roman" w:eastAsia="Times New Roman" w:hAnsi="Times New Roman" w:cs="Times New Roman"/>
          <w:sz w:val="24"/>
          <w:szCs w:val="24"/>
          <w:lang w:eastAsia="es-EC"/>
        </w:rPr>
        <w:t xml:space="preserve"> Quienes tengan el libro abierto deben pulsar el símbolo correcto en un panel de respuesta rápida. El último en reaccionar o quien confunda el movimiento pierde un "punto de energía" en el sistema de gamificación de la clase.</w:t>
      </w:r>
      <w:bookmarkStart w:id="0" w:name="_GoBack"/>
      <w:bookmarkEnd w:id="0"/>
    </w:p>
    <w:sectPr w:rsidR="00835310" w:rsidRPr="00F54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5BFC"/>
    <w:multiLevelType w:val="multilevel"/>
    <w:tmpl w:val="582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F3B2E"/>
    <w:multiLevelType w:val="multilevel"/>
    <w:tmpl w:val="36AE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13"/>
    <w:rsid w:val="00401B66"/>
    <w:rsid w:val="006112DC"/>
    <w:rsid w:val="006A1513"/>
    <w:rsid w:val="00835310"/>
    <w:rsid w:val="00F547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A31E"/>
  <w15:chartTrackingRefBased/>
  <w15:docId w15:val="{CC15F6F5-CA53-4FD2-BFCD-4C9D826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835310"/>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151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6A1513"/>
  </w:style>
  <w:style w:type="character" w:customStyle="1" w:styleId="Ttulo4Car">
    <w:name w:val="Título 4 Car"/>
    <w:basedOn w:val="Fuentedeprrafopredeter"/>
    <w:link w:val="Ttulo4"/>
    <w:uiPriority w:val="9"/>
    <w:rsid w:val="00835310"/>
    <w:rPr>
      <w:rFonts w:ascii="Times New Roman" w:eastAsia="Times New Roman" w:hAnsi="Times New Roman" w:cs="Times New Roman"/>
      <w:b/>
      <w:bCs/>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82218">
      <w:bodyDiv w:val="1"/>
      <w:marLeft w:val="0"/>
      <w:marRight w:val="0"/>
      <w:marTop w:val="0"/>
      <w:marBottom w:val="0"/>
      <w:divBdr>
        <w:top w:val="none" w:sz="0" w:space="0" w:color="auto"/>
        <w:left w:val="none" w:sz="0" w:space="0" w:color="auto"/>
        <w:bottom w:val="none" w:sz="0" w:space="0" w:color="auto"/>
        <w:right w:val="none" w:sz="0" w:space="0" w:color="auto"/>
      </w:divBdr>
    </w:div>
    <w:div w:id="1858957376">
      <w:bodyDiv w:val="1"/>
      <w:marLeft w:val="0"/>
      <w:marRight w:val="0"/>
      <w:marTop w:val="0"/>
      <w:marBottom w:val="0"/>
      <w:divBdr>
        <w:top w:val="none" w:sz="0" w:space="0" w:color="auto"/>
        <w:left w:val="none" w:sz="0" w:space="0" w:color="auto"/>
        <w:bottom w:val="none" w:sz="0" w:space="0" w:color="auto"/>
        <w:right w:val="none" w:sz="0" w:space="0" w:color="auto"/>
      </w:divBdr>
    </w:div>
    <w:div w:id="192868809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2026-04-08T14:33:00Z</dcterms:created>
  <dcterms:modified xsi:type="dcterms:W3CDTF">2026-04-24T14:36:00Z</dcterms:modified>
</cp:coreProperties>
</file>