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8CF" w:rsidRPr="001D38CF" w:rsidRDefault="001D38CF" w:rsidP="001D38C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D38CF"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1D38CF" w:rsidRPr="001D38CF" w:rsidRDefault="001D38CF" w:rsidP="001D38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 w:rsidRPr="001D38CF">
        <w:rPr>
          <w:rFonts w:ascii="Times New Roman" w:hAnsi="Times New Roman" w:cs="Times New Roman"/>
          <w:sz w:val="24"/>
          <w:szCs w:val="24"/>
        </w:rPr>
        <w:t xml:space="preserve">La </w:t>
      </w:r>
      <w:r w:rsidRPr="001D38CF">
        <w:rPr>
          <w:rFonts w:ascii="Times New Roman" w:hAnsi="Times New Roman" w:cs="Times New Roman"/>
          <w:bCs/>
          <w:sz w:val="24"/>
          <w:szCs w:val="24"/>
        </w:rPr>
        <w:t>Anticipación</w:t>
      </w:r>
      <w:r w:rsidRPr="001D38CF"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 w:rsidRPr="001D38CF">
        <w:rPr>
          <w:rFonts w:ascii="Times New Roman" w:hAnsi="Times New Roman" w:cs="Times New Roman"/>
          <w:bCs/>
          <w:sz w:val="24"/>
          <w:szCs w:val="24"/>
        </w:rPr>
        <w:t>despertar la curiosidad</w:t>
      </w:r>
      <w:r w:rsidRPr="001D38CF"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527685" w:rsidRPr="001D38CF" w:rsidRDefault="00527685" w:rsidP="001D38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D38C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(05 Minutos)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proyecta una diapositiva que muestra la silueta de un edificio y, junto a él, una persona de 1.80 m proyectando una sombra. El estudiante, usando una regla virtual en el libro, debe medir la sombra de la persona y la del edificio. El docente lanza el reto: </w:t>
      </w:r>
      <w:r w:rsidRPr="001D38CF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 la sombra de la persona cabe 10 veces en la del edificio, ¿necesitamos una escalera gigante para medirlo o podemos usar la mente?"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>. El estudiante arrastra etiquetas de medidas para intentar predecir la altura real, descubriendo que la sombra "guarda el secreto" de la altura original.</w:t>
      </w:r>
    </w:p>
    <w:p w:rsidR="00527685" w:rsidRPr="001D38CF" w:rsidRDefault="00527685" w:rsidP="001D3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D38C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(03 Minutos)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estudiante activa un pop-up titulado: </w:t>
      </w:r>
      <w:r w:rsidRPr="001D38CF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"¿Cómo cabe el mundo en tu bolsillo?"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texto explica cómo los antiguos navegantes y los ingenieros de Google </w:t>
      </w:r>
      <w:proofErr w:type="spellStart"/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>Maps</w:t>
      </w:r>
      <w:proofErr w:type="spellEnd"/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usan la semejanza para que un mapa de 10 cm represente 1,000 km con precisión milimétrica. </w:t>
      </w:r>
      <w:proofErr w:type="gramStart"/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>El docente media</w:t>
      </w:r>
      <w:proofErr w:type="gramEnd"/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: </w:t>
      </w:r>
      <w:r w:rsidRPr="001D38CF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"Sin semejanza, los mapas mentirían y los arquitectos no podrían construir rascacielos a partir de planos pequeños"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527685" w:rsidRPr="001D38CF" w:rsidRDefault="00527685" w:rsidP="001D3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D38C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(04 Minutos)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Se reproduce un video que muestra dos triángulos de diferentes tamaños superponiéndose. Mientras uno crece y el otro se encoge, un transportador virtual muestra que los </w:t>
      </w:r>
      <w:r w:rsidRPr="001D38C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ángulos permanecen intactos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docente explica: </w:t>
      </w:r>
      <w:r w:rsidRPr="001D38CF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"En la semejanza, el tamaño es vanidad, pero el ángulo es identidad"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estudiante debe interactuar con un simulador de "lupa" dentro del video, comprobando </w:t>
      </w:r>
      <w:proofErr w:type="gramStart"/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>que</w:t>
      </w:r>
      <w:proofErr w:type="gramEnd"/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al ampliar una figura, los lados crecen proporcionalmente pero la forma no se deforma.</w:t>
      </w:r>
    </w:p>
    <w:p w:rsidR="00527685" w:rsidRPr="001D38CF" w:rsidRDefault="00527685" w:rsidP="001D3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D38C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Recreativa - "Razón de Cambio" (03 Minutos)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Para cerrar, el docente organiza el reto </w:t>
      </w:r>
      <w:r w:rsidRPr="001D38C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"Escultores Proporcionales"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527685" w:rsidRPr="001D38CF" w:rsidRDefault="00527685" w:rsidP="001D38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grita una </w:t>
      </w:r>
      <w:r w:rsidRPr="001D38C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Razón de Semejanza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(ej. </w:t>
      </w:r>
      <w:r w:rsidRPr="001D38CF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"¡Razón 2!"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o </w:t>
      </w:r>
      <w:r w:rsidRPr="001D38CF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</w:t>
      </w:r>
      <w:proofErr w:type="gramStart"/>
      <w:r w:rsidRPr="001D38CF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¡Razón 0.</w:t>
      </w:r>
      <w:proofErr w:type="gramEnd"/>
      <w:r w:rsidRPr="001D38CF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5!"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>).</w:t>
      </w:r>
    </w:p>
    <w:p w:rsidR="00527685" w:rsidRPr="001D38CF" w:rsidRDefault="00527685" w:rsidP="001D38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>El estudiante "Líder" hace una pose (ej. brazos en ángulo de 90°).</w:t>
      </w:r>
    </w:p>
    <w:p w:rsidR="00527685" w:rsidRPr="001D38CF" w:rsidRDefault="00527685" w:rsidP="001D38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resto de los estudiantes debe imitar la </w:t>
      </w:r>
      <w:proofErr w:type="gramStart"/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>pose</w:t>
      </w:r>
      <w:proofErr w:type="gramEnd"/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pero escalada: si la razón es 2, deben extender sus brazos al doble de amplitud visual (sin cambiar el ángulo); si es 0.5, deben encogerse a la mitad.</w:t>
      </w:r>
    </w:p>
    <w:p w:rsidR="00527685" w:rsidRPr="001D38CF" w:rsidRDefault="00527685" w:rsidP="001D38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>El docente toma una "foto mental" (o real) para verificar quién mantuvo la proporción y quién "deformó" la figura. Es una competencia de control espacial y noción de escala.</w:t>
      </w:r>
      <w:bookmarkStart w:id="0" w:name="_GoBack"/>
      <w:bookmarkEnd w:id="0"/>
    </w:p>
    <w:p w:rsidR="00527685" w:rsidRPr="001D38CF" w:rsidRDefault="00527685" w:rsidP="001D38C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D38C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Tip </w:t>
      </w:r>
      <w:proofErr w:type="spellStart"/>
      <w:r w:rsidRPr="001D38C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Tecnopedagógico</w:t>
      </w:r>
      <w:proofErr w:type="spellEnd"/>
      <w:r w:rsidRPr="001D38C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: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La semejanza suele confundirse con la congruencia. En el libro virtual, usa el comando </w:t>
      </w:r>
      <w:r w:rsidRPr="001D38C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"Transparencia"</w:t>
      </w:r>
      <w:r w:rsidRPr="001D38CF">
        <w:rPr>
          <w:rFonts w:ascii="Times New Roman" w:eastAsia="Times New Roman" w:hAnsi="Times New Roman" w:cs="Times New Roman"/>
          <w:sz w:val="24"/>
          <w:szCs w:val="24"/>
          <w:lang w:eastAsia="es-EC"/>
        </w:rPr>
        <w:t>: superpone una figura pequeña sobre una grande para que el estudiante note que, aunque no coinciden en área, "encajan" perfectamente en sus esquinas (ángulos).</w:t>
      </w:r>
    </w:p>
    <w:p w:rsidR="00527685" w:rsidRPr="001D38CF" w:rsidRDefault="00527685" w:rsidP="001D38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27685" w:rsidRPr="001D3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12D0B"/>
    <w:multiLevelType w:val="multilevel"/>
    <w:tmpl w:val="9B12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85"/>
    <w:rsid w:val="001D38CF"/>
    <w:rsid w:val="00401B66"/>
    <w:rsid w:val="00527685"/>
    <w:rsid w:val="00C8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3142"/>
  <w15:chartTrackingRefBased/>
  <w15:docId w15:val="{59A9C5BB-0138-4A81-8503-74FACB7A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2026-04-08T16:37:00Z</dcterms:created>
  <dcterms:modified xsi:type="dcterms:W3CDTF">2026-04-24T14:01:00Z</dcterms:modified>
</cp:coreProperties>
</file>