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4C4" w:rsidRPr="004824C4" w:rsidRDefault="004824C4" w:rsidP="004824C4">
      <w:pPr>
        <w:spacing w:before="100" w:beforeAutospacing="1" w:after="100" w:afterAutospacing="1" w:line="240" w:lineRule="auto"/>
        <w:jc w:val="center"/>
        <w:outlineLvl w:val="2"/>
        <w:rPr>
          <w:rFonts w:ascii="Times New Roman" w:hAnsi="Times New Roman" w:cs="Times New Roman"/>
          <w:sz w:val="24"/>
          <w:szCs w:val="24"/>
        </w:rPr>
      </w:pPr>
      <w:r w:rsidRPr="004824C4">
        <w:rPr>
          <w:rFonts w:ascii="Times New Roman" w:hAnsi="Times New Roman" w:cs="Times New Roman"/>
          <w:sz w:val="24"/>
          <w:szCs w:val="24"/>
        </w:rPr>
        <w:t>GUÍA DE PLANIFICACIÓN: ANTICIPACIÓN DE LA CLASE</w:t>
      </w:r>
    </w:p>
    <w:p w:rsidR="004824C4" w:rsidRPr="004824C4" w:rsidRDefault="004824C4" w:rsidP="004824C4">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sidRPr="004824C4">
        <w:rPr>
          <w:rFonts w:ascii="Times New Roman" w:hAnsi="Times New Roman" w:cs="Times New Roman"/>
          <w:sz w:val="24"/>
          <w:szCs w:val="24"/>
        </w:rPr>
        <w:t xml:space="preserve">La </w:t>
      </w:r>
      <w:r w:rsidRPr="004824C4">
        <w:rPr>
          <w:rFonts w:ascii="Times New Roman" w:hAnsi="Times New Roman" w:cs="Times New Roman"/>
          <w:bCs/>
          <w:sz w:val="24"/>
          <w:szCs w:val="24"/>
        </w:rPr>
        <w:t>Anticipación</w:t>
      </w:r>
      <w:r w:rsidRPr="004824C4">
        <w:rPr>
          <w:rFonts w:ascii="Times New Roman" w:hAnsi="Times New Roman" w:cs="Times New Roman"/>
          <w:sz w:val="24"/>
          <w:szCs w:val="24"/>
        </w:rPr>
        <w:t xml:space="preserve"> es el primer contacto del estudiante con el tema. Su objetivo no es evaluar contenidos, sino </w:t>
      </w:r>
      <w:r w:rsidRPr="004824C4">
        <w:rPr>
          <w:rFonts w:ascii="Times New Roman" w:hAnsi="Times New Roman" w:cs="Times New Roman"/>
          <w:bCs/>
          <w:sz w:val="24"/>
          <w:szCs w:val="24"/>
        </w:rPr>
        <w:t>despertar la curiosidad</w:t>
      </w:r>
      <w:r w:rsidRPr="004824C4">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890FD4" w:rsidRPr="004824C4" w:rsidRDefault="00890FD4" w:rsidP="004824C4">
      <w:pPr>
        <w:jc w:val="both"/>
        <w:rPr>
          <w:rFonts w:ascii="Times New Roman" w:hAnsi="Times New Roman" w:cs="Times New Roman"/>
          <w:b/>
          <w:bCs/>
          <w:sz w:val="24"/>
          <w:szCs w:val="24"/>
        </w:rPr>
      </w:pPr>
      <w:r w:rsidRPr="004824C4">
        <w:rPr>
          <w:rFonts w:ascii="Times New Roman" w:hAnsi="Times New Roman" w:cs="Times New Roman"/>
          <w:b/>
          <w:bCs/>
          <w:sz w:val="24"/>
          <w:szCs w:val="24"/>
        </w:rPr>
        <w:t>Paso 1: El Enigma - "La Herencia Imposible" (5 minutos)</w:t>
      </w:r>
    </w:p>
    <w:p w:rsidR="00890FD4" w:rsidRPr="004824C4" w:rsidRDefault="00890FD4" w:rsidP="004824C4">
      <w:pPr>
        <w:jc w:val="both"/>
        <w:rPr>
          <w:rFonts w:ascii="Times New Roman" w:hAnsi="Times New Roman" w:cs="Times New Roman"/>
          <w:sz w:val="24"/>
          <w:szCs w:val="24"/>
        </w:rPr>
      </w:pPr>
      <w:r w:rsidRPr="004824C4">
        <w:rPr>
          <w:rFonts w:ascii="Times New Roman" w:hAnsi="Times New Roman" w:cs="Times New Roman"/>
          <w:sz w:val="24"/>
          <w:szCs w:val="24"/>
        </w:rPr>
        <w:t xml:space="preserve">El docente proyecta la primera diapositiva interactiva donde se muestra una situación de conflicto: </w:t>
      </w:r>
      <w:r w:rsidRPr="004824C4">
        <w:rPr>
          <w:rFonts w:ascii="Times New Roman" w:hAnsi="Times New Roman" w:cs="Times New Roman"/>
          <w:iCs/>
          <w:sz w:val="24"/>
          <w:szCs w:val="24"/>
        </w:rPr>
        <w:t>Tres hermanos deben repartirse 7 barras de chocolate de forma exactamente igual, pero tienen prohibido dejar sobras.</w:t>
      </w:r>
      <w:r w:rsidRPr="004824C4">
        <w:rPr>
          <w:rFonts w:ascii="Times New Roman" w:hAnsi="Times New Roman" w:cs="Times New Roman"/>
          <w:sz w:val="24"/>
          <w:szCs w:val="24"/>
        </w:rPr>
        <w:t xml:space="preserve"> Mientras el </w:t>
      </w:r>
      <w:r w:rsidRPr="004824C4">
        <w:rPr>
          <w:rFonts w:ascii="Times New Roman" w:hAnsi="Times New Roman" w:cs="Times New Roman"/>
          <w:b/>
          <w:bCs/>
          <w:sz w:val="24"/>
          <w:szCs w:val="24"/>
        </w:rPr>
        <w:t>docente</w:t>
      </w:r>
      <w:r w:rsidRPr="004824C4">
        <w:rPr>
          <w:rFonts w:ascii="Times New Roman" w:hAnsi="Times New Roman" w:cs="Times New Roman"/>
          <w:sz w:val="24"/>
          <w:szCs w:val="24"/>
        </w:rPr>
        <w:t xml:space="preserve"> plantea el reto con tono de misterio, el </w:t>
      </w:r>
      <w:r w:rsidRPr="004824C4">
        <w:rPr>
          <w:rFonts w:ascii="Times New Roman" w:hAnsi="Times New Roman" w:cs="Times New Roman"/>
          <w:b/>
          <w:bCs/>
          <w:sz w:val="24"/>
          <w:szCs w:val="24"/>
        </w:rPr>
        <w:t>estudiante</w:t>
      </w:r>
      <w:r w:rsidRPr="004824C4">
        <w:rPr>
          <w:rFonts w:ascii="Times New Roman" w:hAnsi="Times New Roman" w:cs="Times New Roman"/>
          <w:sz w:val="24"/>
          <w:szCs w:val="24"/>
        </w:rPr>
        <w:t xml:space="preserve"> debe usar el puntero o la herramienta de dibujo del libro virtual para intentar trazar los cortes en las barras. La mediación se centra en la pregunta: "¿Es posible un número que no sea entero pero que sea exacto?".</w:t>
      </w:r>
    </w:p>
    <w:p w:rsidR="00890FD4" w:rsidRPr="004824C4" w:rsidRDefault="00890FD4" w:rsidP="004824C4">
      <w:pPr>
        <w:jc w:val="both"/>
        <w:rPr>
          <w:rFonts w:ascii="Times New Roman" w:hAnsi="Times New Roman" w:cs="Times New Roman"/>
          <w:b/>
          <w:bCs/>
          <w:sz w:val="24"/>
          <w:szCs w:val="24"/>
        </w:rPr>
      </w:pPr>
      <w:r w:rsidRPr="004824C4">
        <w:rPr>
          <w:rFonts w:ascii="Times New Roman" w:hAnsi="Times New Roman" w:cs="Times New Roman"/>
          <w:b/>
          <w:bCs/>
          <w:sz w:val="24"/>
          <w:szCs w:val="24"/>
        </w:rPr>
        <w:t>Paso 2: El Dato de Impacto - "Pitágoras y la Cuerda" (3 minutos)</w:t>
      </w:r>
    </w:p>
    <w:p w:rsidR="00890FD4" w:rsidRPr="004824C4" w:rsidRDefault="00890FD4" w:rsidP="004824C4">
      <w:pPr>
        <w:jc w:val="both"/>
        <w:rPr>
          <w:rFonts w:ascii="Times New Roman" w:hAnsi="Times New Roman" w:cs="Times New Roman"/>
          <w:sz w:val="24"/>
          <w:szCs w:val="24"/>
        </w:rPr>
      </w:pPr>
      <w:r w:rsidRPr="004824C4">
        <w:rPr>
          <w:rFonts w:ascii="Times New Roman" w:hAnsi="Times New Roman" w:cs="Times New Roman"/>
          <w:sz w:val="24"/>
          <w:szCs w:val="24"/>
        </w:rPr>
        <w:t xml:space="preserve">Tras el debate del chocolate, el </w:t>
      </w:r>
      <w:r w:rsidRPr="004824C4">
        <w:rPr>
          <w:rFonts w:ascii="Times New Roman" w:hAnsi="Times New Roman" w:cs="Times New Roman"/>
          <w:b/>
          <w:bCs/>
          <w:sz w:val="24"/>
          <w:szCs w:val="24"/>
        </w:rPr>
        <w:t>docente</w:t>
      </w:r>
      <w:r w:rsidRPr="004824C4">
        <w:rPr>
          <w:rFonts w:ascii="Times New Roman" w:hAnsi="Times New Roman" w:cs="Times New Roman"/>
          <w:sz w:val="24"/>
          <w:szCs w:val="24"/>
        </w:rPr>
        <w:t xml:space="preserve"> activa un elemento emergente (pop-up) en el libro virtual. El </w:t>
      </w:r>
      <w:r w:rsidRPr="004824C4">
        <w:rPr>
          <w:rFonts w:ascii="Times New Roman" w:hAnsi="Times New Roman" w:cs="Times New Roman"/>
          <w:b/>
          <w:bCs/>
          <w:sz w:val="24"/>
          <w:szCs w:val="24"/>
        </w:rPr>
        <w:t>estudiante</w:t>
      </w:r>
      <w:r w:rsidRPr="004824C4">
        <w:rPr>
          <w:rFonts w:ascii="Times New Roman" w:hAnsi="Times New Roman" w:cs="Times New Roman"/>
          <w:sz w:val="24"/>
          <w:szCs w:val="24"/>
        </w:rPr>
        <w:t xml:space="preserve"> descubre que la música que escucha hoy existe gracias a los números racionales. La narrativa explica que Pitágoras descubrió las notas musicales dividiendo una cuerda en fracciones exactas (1/2, 2/3, 3/4). El estudiante pulsa diferentes "segmentos de cuerda" en la pantalla para escuchar cómo cambia el tono, comprendiendo que un racional es, en esencia, una proporción armónica.</w:t>
      </w:r>
    </w:p>
    <w:p w:rsidR="00890FD4" w:rsidRPr="004824C4" w:rsidRDefault="00890FD4" w:rsidP="004824C4">
      <w:pPr>
        <w:jc w:val="both"/>
        <w:rPr>
          <w:rFonts w:ascii="Times New Roman" w:hAnsi="Times New Roman" w:cs="Times New Roman"/>
          <w:b/>
          <w:bCs/>
          <w:sz w:val="24"/>
          <w:szCs w:val="24"/>
        </w:rPr>
      </w:pPr>
      <w:r w:rsidRPr="004824C4">
        <w:rPr>
          <w:rFonts w:ascii="Times New Roman" w:hAnsi="Times New Roman" w:cs="Times New Roman"/>
          <w:b/>
          <w:bCs/>
          <w:sz w:val="24"/>
          <w:szCs w:val="24"/>
        </w:rPr>
        <w:t>Paso 3: Inmersión Visual - "Fracciones en el Radar" (4 minutos)</w:t>
      </w:r>
    </w:p>
    <w:p w:rsidR="00890FD4" w:rsidRPr="004824C4" w:rsidRDefault="00890FD4" w:rsidP="004824C4">
      <w:pPr>
        <w:jc w:val="both"/>
        <w:rPr>
          <w:rFonts w:ascii="Times New Roman" w:hAnsi="Times New Roman" w:cs="Times New Roman"/>
          <w:sz w:val="24"/>
          <w:szCs w:val="24"/>
        </w:rPr>
      </w:pPr>
      <w:r w:rsidRPr="004824C4">
        <w:rPr>
          <w:rFonts w:ascii="Times New Roman" w:hAnsi="Times New Roman" w:cs="Times New Roman"/>
          <w:sz w:val="24"/>
          <w:szCs w:val="24"/>
        </w:rPr>
        <w:t xml:space="preserve">El </w:t>
      </w:r>
      <w:r w:rsidRPr="004824C4">
        <w:rPr>
          <w:rFonts w:ascii="Times New Roman" w:hAnsi="Times New Roman" w:cs="Times New Roman"/>
          <w:b/>
          <w:bCs/>
          <w:sz w:val="24"/>
          <w:szCs w:val="24"/>
        </w:rPr>
        <w:t>docente</w:t>
      </w:r>
      <w:r w:rsidRPr="004824C4">
        <w:rPr>
          <w:rFonts w:ascii="Times New Roman" w:hAnsi="Times New Roman" w:cs="Times New Roman"/>
          <w:sz w:val="24"/>
          <w:szCs w:val="24"/>
        </w:rPr>
        <w:t xml:space="preserve"> da paso a un video corto de alta energía que muestra situaciones de "caos" si no existieran los racionales: recetas de cocina fallidas, construcción de puentes que no encajan y descuentos en tiendas incomprensibles. El </w:t>
      </w:r>
      <w:r w:rsidRPr="004824C4">
        <w:rPr>
          <w:rFonts w:ascii="Times New Roman" w:hAnsi="Times New Roman" w:cs="Times New Roman"/>
          <w:b/>
          <w:bCs/>
          <w:sz w:val="24"/>
          <w:szCs w:val="24"/>
        </w:rPr>
        <w:t>estudiante</w:t>
      </w:r>
      <w:r w:rsidRPr="004824C4">
        <w:rPr>
          <w:rFonts w:ascii="Times New Roman" w:hAnsi="Times New Roman" w:cs="Times New Roman"/>
          <w:sz w:val="24"/>
          <w:szCs w:val="24"/>
        </w:rPr>
        <w:t xml:space="preserve"> observa y, al finalizar, debe arrastrar tres etiquetas de números racionales (1/4, 0.5, 75%) hacia las escenas del video donde fueron necesarios. Esto consolida la conexión entre el símbolo matemático y el objeto real.</w:t>
      </w:r>
    </w:p>
    <w:p w:rsidR="00890FD4" w:rsidRPr="004824C4" w:rsidRDefault="00890FD4" w:rsidP="004824C4">
      <w:pPr>
        <w:jc w:val="both"/>
        <w:rPr>
          <w:rFonts w:ascii="Times New Roman" w:hAnsi="Times New Roman" w:cs="Times New Roman"/>
          <w:b/>
          <w:bCs/>
          <w:sz w:val="24"/>
          <w:szCs w:val="24"/>
        </w:rPr>
      </w:pPr>
      <w:r w:rsidRPr="004824C4">
        <w:rPr>
          <w:rFonts w:ascii="Times New Roman" w:hAnsi="Times New Roman" w:cs="Times New Roman"/>
          <w:b/>
          <w:bCs/>
          <w:sz w:val="24"/>
          <w:szCs w:val="24"/>
        </w:rPr>
        <w:t>Paso 4: Gamificación Recreativa - "Cazadores de Equivalencias" (3 minutos)</w:t>
      </w:r>
    </w:p>
    <w:p w:rsidR="00890FD4" w:rsidRPr="004824C4" w:rsidRDefault="00890FD4" w:rsidP="004824C4">
      <w:pPr>
        <w:jc w:val="both"/>
        <w:rPr>
          <w:rFonts w:ascii="Times New Roman" w:hAnsi="Times New Roman" w:cs="Times New Roman"/>
          <w:sz w:val="24"/>
          <w:szCs w:val="24"/>
        </w:rPr>
      </w:pPr>
      <w:r w:rsidRPr="004824C4">
        <w:rPr>
          <w:rFonts w:ascii="Times New Roman" w:hAnsi="Times New Roman" w:cs="Times New Roman"/>
          <w:sz w:val="24"/>
          <w:szCs w:val="24"/>
        </w:rPr>
        <w:t xml:space="preserve">Para cerrar, el </w:t>
      </w:r>
      <w:r w:rsidRPr="004824C4">
        <w:rPr>
          <w:rFonts w:ascii="Times New Roman" w:hAnsi="Times New Roman" w:cs="Times New Roman"/>
          <w:b/>
          <w:bCs/>
          <w:sz w:val="24"/>
          <w:szCs w:val="24"/>
        </w:rPr>
        <w:t>docente</w:t>
      </w:r>
      <w:r w:rsidRPr="004824C4">
        <w:rPr>
          <w:rFonts w:ascii="Times New Roman" w:hAnsi="Times New Roman" w:cs="Times New Roman"/>
          <w:sz w:val="24"/>
          <w:szCs w:val="24"/>
        </w:rPr>
        <w:t xml:space="preserve"> lanza el comando: </w:t>
      </w:r>
      <w:r w:rsidRPr="004824C4">
        <w:rPr>
          <w:rFonts w:ascii="Times New Roman" w:hAnsi="Times New Roman" w:cs="Times New Roman"/>
          <w:b/>
          <w:bCs/>
          <w:sz w:val="24"/>
          <w:szCs w:val="24"/>
        </w:rPr>
        <w:t>"¡Sincronización de Fragmentos!"</w:t>
      </w:r>
      <w:r w:rsidRPr="004824C4">
        <w:rPr>
          <w:rFonts w:ascii="Times New Roman" w:hAnsi="Times New Roman" w:cs="Times New Roman"/>
          <w:sz w:val="24"/>
          <w:szCs w:val="24"/>
        </w:rPr>
        <w:t xml:space="preserve">. En el libro virtual aparece una lluvia de burbujas con diferentes expresiones (ej. 2/4, 0.5, 1/2, 50/100). Los </w:t>
      </w:r>
      <w:r w:rsidRPr="004824C4">
        <w:rPr>
          <w:rFonts w:ascii="Times New Roman" w:hAnsi="Times New Roman" w:cs="Times New Roman"/>
          <w:b/>
          <w:bCs/>
          <w:sz w:val="24"/>
          <w:szCs w:val="24"/>
        </w:rPr>
        <w:t>estudiantes</w:t>
      </w:r>
      <w:r w:rsidRPr="004824C4">
        <w:rPr>
          <w:rFonts w:ascii="Times New Roman" w:hAnsi="Times New Roman" w:cs="Times New Roman"/>
          <w:sz w:val="24"/>
          <w:szCs w:val="24"/>
        </w:rPr>
        <w:t xml:space="preserve"> deben competir en una dinámica de "clic veloz" para atrapar y agrupar todas las burbujas que representen el mismo valor antes de que el tiempo se agote. La clase se llena de energía competitiva mientras el docente monitorea el tablero de líderes en tiempo real, validando que todos hayan comprendido que un mismo número racional puede vestirse de muchas formas.</w:t>
      </w:r>
    </w:p>
    <w:p w:rsidR="00890FD4" w:rsidRPr="004824C4" w:rsidRDefault="00890FD4" w:rsidP="004824C4">
      <w:pPr>
        <w:jc w:val="both"/>
        <w:rPr>
          <w:rFonts w:ascii="Times New Roman" w:hAnsi="Times New Roman" w:cs="Times New Roman"/>
          <w:sz w:val="24"/>
          <w:szCs w:val="24"/>
        </w:rPr>
      </w:pPr>
      <w:r w:rsidRPr="004824C4">
        <w:rPr>
          <w:rFonts w:ascii="Times New Roman" w:hAnsi="Times New Roman" w:cs="Times New Roman"/>
          <w:b/>
          <w:bCs/>
          <w:sz w:val="24"/>
          <w:szCs w:val="24"/>
        </w:rPr>
        <w:t xml:space="preserve">Tip </w:t>
      </w:r>
      <w:proofErr w:type="spellStart"/>
      <w:r w:rsidRPr="004824C4">
        <w:rPr>
          <w:rFonts w:ascii="Times New Roman" w:hAnsi="Times New Roman" w:cs="Times New Roman"/>
          <w:b/>
          <w:bCs/>
          <w:sz w:val="24"/>
          <w:szCs w:val="24"/>
        </w:rPr>
        <w:t>Tecnopedagógico</w:t>
      </w:r>
      <w:proofErr w:type="spellEnd"/>
      <w:r w:rsidRPr="004824C4">
        <w:rPr>
          <w:rFonts w:ascii="Times New Roman" w:hAnsi="Times New Roman" w:cs="Times New Roman"/>
          <w:b/>
          <w:bCs/>
          <w:sz w:val="24"/>
          <w:szCs w:val="24"/>
        </w:rPr>
        <w:t>:</w:t>
      </w:r>
      <w:r w:rsidRPr="004824C4">
        <w:rPr>
          <w:rFonts w:ascii="Times New Roman" w:hAnsi="Times New Roman" w:cs="Times New Roman"/>
          <w:sz w:val="24"/>
          <w:szCs w:val="24"/>
        </w:rPr>
        <w:t xml:space="preserve"> Al usar el ejemplo del chocolate en el Paso 1, asegúrate de que los estudiantes noten que el resultado (7</w:t>
      </w:r>
      <w:r w:rsidR="004824C4">
        <w:rPr>
          <w:rFonts w:ascii="Times New Roman" w:hAnsi="Times New Roman" w:cs="Times New Roman"/>
          <w:sz w:val="24"/>
          <w:szCs w:val="24"/>
        </w:rPr>
        <w:t>/</w:t>
      </w:r>
      <w:r w:rsidRPr="004824C4">
        <w:rPr>
          <w:rFonts w:ascii="Times New Roman" w:hAnsi="Times New Roman" w:cs="Times New Roman"/>
          <w:sz w:val="24"/>
          <w:szCs w:val="24"/>
        </w:rPr>
        <w:t>3</w:t>
      </w:r>
      <w:bookmarkStart w:id="0" w:name="_GoBack"/>
      <w:bookmarkEnd w:id="0"/>
      <w:r w:rsidRPr="004824C4">
        <w:rPr>
          <w:rFonts w:ascii="Times New Roman" w:hAnsi="Times New Roman" w:cs="Times New Roman"/>
          <w:sz w:val="24"/>
          <w:szCs w:val="24"/>
        </w:rPr>
        <w:t>) no es "dos y un poquito", sino una ubicación exacta en la recta numérica. Esto rompe la resistencia al uso de fracciones como números "reales".</w:t>
      </w:r>
    </w:p>
    <w:p w:rsidR="00401B66" w:rsidRPr="004824C4" w:rsidRDefault="00401B66" w:rsidP="004824C4">
      <w:pPr>
        <w:jc w:val="both"/>
        <w:rPr>
          <w:rFonts w:ascii="Times New Roman" w:hAnsi="Times New Roman" w:cs="Times New Roman"/>
          <w:sz w:val="24"/>
          <w:szCs w:val="24"/>
        </w:rPr>
      </w:pPr>
    </w:p>
    <w:sectPr w:rsidR="00401B66" w:rsidRPr="004824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70"/>
    <w:rsid w:val="00401B66"/>
    <w:rsid w:val="004824C4"/>
    <w:rsid w:val="00890FD4"/>
    <w:rsid w:val="00C9257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4F5F"/>
  <w15:chartTrackingRefBased/>
  <w15:docId w15:val="{646B342E-098A-4B6F-B9C7-8D453AAD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C92570"/>
    <w:pPr>
      <w:spacing w:before="100" w:beforeAutospacing="1" w:after="100" w:afterAutospacing="1" w:line="240" w:lineRule="auto"/>
      <w:outlineLvl w:val="1"/>
    </w:pPr>
    <w:rPr>
      <w:rFonts w:ascii="Times New Roman" w:eastAsia="Times New Roman" w:hAnsi="Times New Roman" w:cs="Times New Roman"/>
      <w:b/>
      <w:bCs/>
      <w:sz w:val="36"/>
      <w:szCs w:val="36"/>
      <w:lang w:eastAsia="es-EC"/>
    </w:rPr>
  </w:style>
  <w:style w:type="paragraph" w:styleId="Ttulo4">
    <w:name w:val="heading 4"/>
    <w:basedOn w:val="Normal"/>
    <w:next w:val="Normal"/>
    <w:link w:val="Ttulo4Car"/>
    <w:uiPriority w:val="9"/>
    <w:semiHidden/>
    <w:unhideWhenUsed/>
    <w:qFormat/>
    <w:rsid w:val="00C9257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92570"/>
    <w:rPr>
      <w:rFonts w:ascii="Times New Roman" w:eastAsia="Times New Roman" w:hAnsi="Times New Roman" w:cs="Times New Roman"/>
      <w:b/>
      <w:bCs/>
      <w:sz w:val="36"/>
      <w:szCs w:val="36"/>
      <w:lang w:eastAsia="es-EC"/>
    </w:rPr>
  </w:style>
  <w:style w:type="character" w:customStyle="1" w:styleId="Ttulo4Car">
    <w:name w:val="Título 4 Car"/>
    <w:basedOn w:val="Fuentedeprrafopredeter"/>
    <w:link w:val="Ttulo4"/>
    <w:uiPriority w:val="9"/>
    <w:semiHidden/>
    <w:rsid w:val="00C9257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87136">
      <w:bodyDiv w:val="1"/>
      <w:marLeft w:val="0"/>
      <w:marRight w:val="0"/>
      <w:marTop w:val="0"/>
      <w:marBottom w:val="0"/>
      <w:divBdr>
        <w:top w:val="none" w:sz="0" w:space="0" w:color="auto"/>
        <w:left w:val="none" w:sz="0" w:space="0" w:color="auto"/>
        <w:bottom w:val="none" w:sz="0" w:space="0" w:color="auto"/>
        <w:right w:val="none" w:sz="0" w:space="0" w:color="auto"/>
      </w:divBdr>
    </w:div>
    <w:div w:id="508057604">
      <w:bodyDiv w:val="1"/>
      <w:marLeft w:val="0"/>
      <w:marRight w:val="0"/>
      <w:marTop w:val="0"/>
      <w:marBottom w:val="0"/>
      <w:divBdr>
        <w:top w:val="none" w:sz="0" w:space="0" w:color="auto"/>
        <w:left w:val="none" w:sz="0" w:space="0" w:color="auto"/>
        <w:bottom w:val="none" w:sz="0" w:space="0" w:color="auto"/>
        <w:right w:val="none" w:sz="0" w:space="0" w:color="auto"/>
      </w:divBdr>
      <w:divsChild>
        <w:div w:id="519121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443693">
      <w:bodyDiv w:val="1"/>
      <w:marLeft w:val="0"/>
      <w:marRight w:val="0"/>
      <w:marTop w:val="0"/>
      <w:marBottom w:val="0"/>
      <w:divBdr>
        <w:top w:val="none" w:sz="0" w:space="0" w:color="auto"/>
        <w:left w:val="none" w:sz="0" w:space="0" w:color="auto"/>
        <w:bottom w:val="none" w:sz="0" w:space="0" w:color="auto"/>
        <w:right w:val="none" w:sz="0" w:space="0" w:color="auto"/>
      </w:divBdr>
      <w:divsChild>
        <w:div w:id="925574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87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457</Words>
  <Characters>2517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2026-04-08T14:33:00Z</dcterms:created>
  <dcterms:modified xsi:type="dcterms:W3CDTF">2026-04-24T14:07:00Z</dcterms:modified>
</cp:coreProperties>
</file>