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A1F" w:rsidRDefault="00646A1F" w:rsidP="00646A1F">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646A1F" w:rsidRPr="00646A1F" w:rsidRDefault="00646A1F" w:rsidP="00646A1F">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bookmarkStart w:id="0" w:name="_GoBack"/>
      <w:bookmarkEnd w:id="0"/>
    </w:p>
    <w:p w:rsidR="0025047F" w:rsidRPr="00646A1F" w:rsidRDefault="0025047F" w:rsidP="00646A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b/>
          <w:bCs/>
          <w:sz w:val="24"/>
          <w:szCs w:val="24"/>
          <w:lang w:eastAsia="es-EC"/>
        </w:rPr>
        <w:t>Paso 1: El Enigma (05 Minutos)</w:t>
      </w:r>
    </w:p>
    <w:p w:rsidR="0025047F" w:rsidRPr="00646A1F" w:rsidRDefault="0025047F" w:rsidP="00646A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sz w:val="24"/>
          <w:szCs w:val="24"/>
          <w:lang w:eastAsia="es-EC"/>
        </w:rPr>
        <w:t xml:space="preserve">El docente proyecta una diapositiva con un faro en una isla y un barco a lo lejos. El estudiante recibe el reto: </w:t>
      </w:r>
      <w:r w:rsidRPr="00646A1F">
        <w:rPr>
          <w:rFonts w:ascii="Times New Roman" w:eastAsia="Times New Roman" w:hAnsi="Times New Roman" w:cs="Times New Roman"/>
          <w:iCs/>
          <w:sz w:val="24"/>
          <w:szCs w:val="24"/>
          <w:lang w:eastAsia="es-EC"/>
        </w:rPr>
        <w:t>"El capitán necesita saber la distancia a la costa para no encallar, pero solo conoce la altura del faro y el ángulo con el que lo mira. ¿Cómo puede saberlo sin lanzarse al agua?"</w:t>
      </w:r>
      <w:r w:rsidRPr="00646A1F">
        <w:rPr>
          <w:rFonts w:ascii="Times New Roman" w:eastAsia="Times New Roman" w:hAnsi="Times New Roman" w:cs="Times New Roman"/>
          <w:sz w:val="24"/>
          <w:szCs w:val="24"/>
          <w:lang w:eastAsia="es-EC"/>
        </w:rPr>
        <w:t xml:space="preserve">. El estudiante usa un </w:t>
      </w:r>
      <w:r w:rsidRPr="00646A1F">
        <w:rPr>
          <w:rFonts w:ascii="Times New Roman" w:eastAsia="Times New Roman" w:hAnsi="Times New Roman" w:cs="Times New Roman"/>
          <w:b/>
          <w:bCs/>
          <w:sz w:val="24"/>
          <w:szCs w:val="24"/>
          <w:lang w:eastAsia="es-EC"/>
        </w:rPr>
        <w:t>teodolito virtual</w:t>
      </w:r>
      <w:r w:rsidRPr="00646A1F">
        <w:rPr>
          <w:rFonts w:ascii="Times New Roman" w:eastAsia="Times New Roman" w:hAnsi="Times New Roman" w:cs="Times New Roman"/>
          <w:sz w:val="24"/>
          <w:szCs w:val="24"/>
          <w:lang w:eastAsia="es-EC"/>
        </w:rPr>
        <w:t xml:space="preserve"> en el libro para mover el ángulo de visión y observa cómo, al cambiar el ángulo, la distancia horizontal "parece" estirarse o encogerse. </w:t>
      </w:r>
      <w:proofErr w:type="gramStart"/>
      <w:r w:rsidRPr="00646A1F">
        <w:rPr>
          <w:rFonts w:ascii="Times New Roman" w:eastAsia="Times New Roman" w:hAnsi="Times New Roman" w:cs="Times New Roman"/>
          <w:sz w:val="24"/>
          <w:szCs w:val="24"/>
          <w:lang w:eastAsia="es-EC"/>
        </w:rPr>
        <w:t>El docente media</w:t>
      </w:r>
      <w:proofErr w:type="gramEnd"/>
      <w:r w:rsidRPr="00646A1F">
        <w:rPr>
          <w:rFonts w:ascii="Times New Roman" w:eastAsia="Times New Roman" w:hAnsi="Times New Roman" w:cs="Times New Roman"/>
          <w:sz w:val="24"/>
          <w:szCs w:val="24"/>
          <w:lang w:eastAsia="es-EC"/>
        </w:rPr>
        <w:t xml:space="preserve">: </w:t>
      </w:r>
      <w:r w:rsidRPr="00646A1F">
        <w:rPr>
          <w:rFonts w:ascii="Times New Roman" w:eastAsia="Times New Roman" w:hAnsi="Times New Roman" w:cs="Times New Roman"/>
          <w:iCs/>
          <w:sz w:val="24"/>
          <w:szCs w:val="24"/>
          <w:lang w:eastAsia="es-EC"/>
        </w:rPr>
        <w:t>"Hay una regla secreta que une el ángulo con la distancia; hoy vamos a hackearla"</w:t>
      </w:r>
      <w:r w:rsidRPr="00646A1F">
        <w:rPr>
          <w:rFonts w:ascii="Times New Roman" w:eastAsia="Times New Roman" w:hAnsi="Times New Roman" w:cs="Times New Roman"/>
          <w:sz w:val="24"/>
          <w:szCs w:val="24"/>
          <w:lang w:eastAsia="es-EC"/>
        </w:rPr>
        <w:t>.</w:t>
      </w:r>
    </w:p>
    <w:p w:rsidR="0025047F" w:rsidRPr="00646A1F" w:rsidRDefault="0025047F" w:rsidP="00646A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b/>
          <w:bCs/>
          <w:sz w:val="24"/>
          <w:szCs w:val="24"/>
          <w:lang w:eastAsia="es-EC"/>
        </w:rPr>
        <w:t>Paso 2: El Dato de Impacto (03 Minutos)</w:t>
      </w:r>
    </w:p>
    <w:p w:rsidR="0025047F" w:rsidRPr="00646A1F" w:rsidRDefault="0025047F" w:rsidP="00646A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sz w:val="24"/>
          <w:szCs w:val="24"/>
          <w:lang w:eastAsia="es-EC"/>
        </w:rPr>
        <w:t xml:space="preserve">El estudiante activa un pop-up titulado: </w:t>
      </w:r>
      <w:r w:rsidRPr="00646A1F">
        <w:rPr>
          <w:rFonts w:ascii="Times New Roman" w:eastAsia="Times New Roman" w:hAnsi="Times New Roman" w:cs="Times New Roman"/>
          <w:iCs/>
          <w:sz w:val="24"/>
          <w:szCs w:val="24"/>
          <w:lang w:eastAsia="es-EC"/>
        </w:rPr>
        <w:t>"¿Por qué los videojuegos se ven reales?"</w:t>
      </w:r>
      <w:r w:rsidRPr="00646A1F">
        <w:rPr>
          <w:rFonts w:ascii="Times New Roman" w:eastAsia="Times New Roman" w:hAnsi="Times New Roman" w:cs="Times New Roman"/>
          <w:sz w:val="24"/>
          <w:szCs w:val="24"/>
          <w:lang w:eastAsia="es-EC"/>
        </w:rPr>
        <w:t xml:space="preserve">. El docente explica que cada vez que giras la cámara en un juego como </w:t>
      </w:r>
      <w:proofErr w:type="spellStart"/>
      <w:r w:rsidRPr="00646A1F">
        <w:rPr>
          <w:rFonts w:ascii="Times New Roman" w:eastAsia="Times New Roman" w:hAnsi="Times New Roman" w:cs="Times New Roman"/>
          <w:iCs/>
          <w:sz w:val="24"/>
          <w:szCs w:val="24"/>
          <w:lang w:eastAsia="es-EC"/>
        </w:rPr>
        <w:t>Fortnite</w:t>
      </w:r>
      <w:proofErr w:type="spellEnd"/>
      <w:r w:rsidRPr="00646A1F">
        <w:rPr>
          <w:rFonts w:ascii="Times New Roman" w:eastAsia="Times New Roman" w:hAnsi="Times New Roman" w:cs="Times New Roman"/>
          <w:sz w:val="24"/>
          <w:szCs w:val="24"/>
          <w:lang w:eastAsia="es-EC"/>
        </w:rPr>
        <w:t xml:space="preserve"> o </w:t>
      </w:r>
      <w:r w:rsidRPr="00646A1F">
        <w:rPr>
          <w:rFonts w:ascii="Times New Roman" w:eastAsia="Times New Roman" w:hAnsi="Times New Roman" w:cs="Times New Roman"/>
          <w:iCs/>
          <w:sz w:val="24"/>
          <w:szCs w:val="24"/>
          <w:lang w:eastAsia="es-EC"/>
        </w:rPr>
        <w:t>Minecraft</w:t>
      </w:r>
      <w:r w:rsidRPr="00646A1F">
        <w:rPr>
          <w:rFonts w:ascii="Times New Roman" w:eastAsia="Times New Roman" w:hAnsi="Times New Roman" w:cs="Times New Roman"/>
          <w:sz w:val="24"/>
          <w:szCs w:val="24"/>
          <w:lang w:eastAsia="es-EC"/>
        </w:rPr>
        <w:t xml:space="preserve">, la tarjeta de video está resolviendo millones de razones trigonométricas por segundo para calcular dónde debe estar cada píxel. Sin el </w:t>
      </w:r>
      <w:r w:rsidRPr="00646A1F">
        <w:rPr>
          <w:rFonts w:ascii="Times New Roman" w:eastAsia="Times New Roman" w:hAnsi="Times New Roman" w:cs="Times New Roman"/>
          <w:b/>
          <w:bCs/>
          <w:sz w:val="24"/>
          <w:szCs w:val="24"/>
          <w:lang w:eastAsia="es-EC"/>
        </w:rPr>
        <w:t>Seno y el Coseno</w:t>
      </w:r>
      <w:r w:rsidRPr="00646A1F">
        <w:rPr>
          <w:rFonts w:ascii="Times New Roman" w:eastAsia="Times New Roman" w:hAnsi="Times New Roman" w:cs="Times New Roman"/>
          <w:sz w:val="24"/>
          <w:szCs w:val="24"/>
          <w:lang w:eastAsia="es-EC"/>
        </w:rPr>
        <w:t xml:space="preserve">, los mundos 3D colapsarían en una pantalla plana. El estudiante hace clic en un "personaje" </w:t>
      </w:r>
      <w:proofErr w:type="gramStart"/>
      <w:r w:rsidRPr="00646A1F">
        <w:rPr>
          <w:rFonts w:ascii="Times New Roman" w:eastAsia="Times New Roman" w:hAnsi="Times New Roman" w:cs="Times New Roman"/>
          <w:sz w:val="24"/>
          <w:szCs w:val="24"/>
          <w:lang w:eastAsia="es-EC"/>
        </w:rPr>
        <w:t>que</w:t>
      </w:r>
      <w:proofErr w:type="gramEnd"/>
      <w:r w:rsidRPr="00646A1F">
        <w:rPr>
          <w:rFonts w:ascii="Times New Roman" w:eastAsia="Times New Roman" w:hAnsi="Times New Roman" w:cs="Times New Roman"/>
          <w:sz w:val="24"/>
          <w:szCs w:val="24"/>
          <w:lang w:eastAsia="es-EC"/>
        </w:rPr>
        <w:t xml:space="preserve"> rota, viendo cómo los valores de x y </w:t>
      </w:r>
      <w:proofErr w:type="spellStart"/>
      <w:r w:rsidRPr="00646A1F">
        <w:rPr>
          <w:rFonts w:ascii="Times New Roman" w:eastAsia="Times New Roman" w:hAnsi="Times New Roman" w:cs="Times New Roman"/>
          <w:sz w:val="24"/>
          <w:szCs w:val="24"/>
          <w:lang w:eastAsia="es-EC"/>
        </w:rPr>
        <w:t>y</w:t>
      </w:r>
      <w:proofErr w:type="spellEnd"/>
      <w:r w:rsidRPr="00646A1F">
        <w:rPr>
          <w:rFonts w:ascii="Times New Roman" w:eastAsia="Times New Roman" w:hAnsi="Times New Roman" w:cs="Times New Roman"/>
          <w:sz w:val="24"/>
          <w:szCs w:val="24"/>
          <w:lang w:eastAsia="es-EC"/>
        </w:rPr>
        <w:t xml:space="preserve"> cambian en tiempo real según el ángulo de giro.</w:t>
      </w:r>
    </w:p>
    <w:p w:rsidR="0025047F" w:rsidRPr="00646A1F" w:rsidRDefault="0025047F" w:rsidP="00646A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b/>
          <w:bCs/>
          <w:sz w:val="24"/>
          <w:szCs w:val="24"/>
          <w:lang w:eastAsia="es-EC"/>
        </w:rPr>
        <w:t>Paso 3: Inmersión Visual (04 Minutos)</w:t>
      </w:r>
    </w:p>
    <w:p w:rsidR="0025047F" w:rsidRPr="00646A1F" w:rsidRDefault="0025047F" w:rsidP="00646A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sz w:val="24"/>
          <w:szCs w:val="24"/>
          <w:lang w:eastAsia="es-EC"/>
        </w:rPr>
        <w:t xml:space="preserve">Se reproduce un video que muestra una rueda de la fortuna girando. Al lado de la rueda, se dibuja una gráfica que sube y baja (una onda). El docente guía: </w:t>
      </w:r>
      <w:r w:rsidRPr="00646A1F">
        <w:rPr>
          <w:rFonts w:ascii="Times New Roman" w:eastAsia="Times New Roman" w:hAnsi="Times New Roman" w:cs="Times New Roman"/>
          <w:iCs/>
          <w:sz w:val="24"/>
          <w:szCs w:val="24"/>
          <w:lang w:eastAsia="es-EC"/>
        </w:rPr>
        <w:t>"Miren cómo la altura de la cabina dibuja una curva perfecta"</w:t>
      </w:r>
      <w:r w:rsidRPr="00646A1F">
        <w:rPr>
          <w:rFonts w:ascii="Times New Roman" w:eastAsia="Times New Roman" w:hAnsi="Times New Roman" w:cs="Times New Roman"/>
          <w:sz w:val="24"/>
          <w:szCs w:val="24"/>
          <w:lang w:eastAsia="es-EC"/>
        </w:rPr>
        <w:t xml:space="preserve">. El estudiante debe arrastrar la cabina de la rueda para ver cómo se genera la función </w:t>
      </w:r>
      <w:r w:rsidRPr="00646A1F">
        <w:rPr>
          <w:rFonts w:ascii="Times New Roman" w:eastAsia="Times New Roman" w:hAnsi="Times New Roman" w:cs="Times New Roman"/>
          <w:b/>
          <w:bCs/>
          <w:sz w:val="24"/>
          <w:szCs w:val="24"/>
          <w:lang w:eastAsia="es-EC"/>
        </w:rPr>
        <w:t>Seno</w:t>
      </w:r>
      <w:r w:rsidRPr="00646A1F">
        <w:rPr>
          <w:rFonts w:ascii="Times New Roman" w:eastAsia="Times New Roman" w:hAnsi="Times New Roman" w:cs="Times New Roman"/>
          <w:sz w:val="24"/>
          <w:szCs w:val="24"/>
          <w:lang w:eastAsia="es-EC"/>
        </w:rPr>
        <w:t>. Luego, el docente introduce el triángulo rectángulo dentro del círculo unitario: el estudiante hace clic en los catetos para ver cómo sus nombres cambian a "Opuesto" y "Adyacente" dependiendo de dónde se ubique el ángulo "explorador".</w:t>
      </w:r>
    </w:p>
    <w:p w:rsidR="0025047F" w:rsidRPr="00646A1F" w:rsidRDefault="0025047F" w:rsidP="00646A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b/>
          <w:bCs/>
          <w:sz w:val="24"/>
          <w:szCs w:val="24"/>
          <w:lang w:eastAsia="es-EC"/>
        </w:rPr>
        <w:t>Paso 4: Gamificación Recreativa - "Ángulo de Ataque" (03 Minutos)</w:t>
      </w:r>
    </w:p>
    <w:p w:rsidR="0025047F" w:rsidRPr="00646A1F" w:rsidRDefault="0025047F" w:rsidP="00646A1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sz w:val="24"/>
          <w:szCs w:val="24"/>
          <w:lang w:eastAsia="es-EC"/>
        </w:rPr>
        <w:t xml:space="preserve">Para cerrar, el docente organiza el juego </w:t>
      </w:r>
      <w:r w:rsidRPr="00646A1F">
        <w:rPr>
          <w:rFonts w:ascii="Times New Roman" w:eastAsia="Times New Roman" w:hAnsi="Times New Roman" w:cs="Times New Roman"/>
          <w:b/>
          <w:bCs/>
          <w:sz w:val="24"/>
          <w:szCs w:val="24"/>
          <w:lang w:eastAsia="es-EC"/>
        </w:rPr>
        <w:t>"Seno, Coseno, ¡Fuego!"</w:t>
      </w:r>
      <w:r w:rsidRPr="00646A1F">
        <w:rPr>
          <w:rFonts w:ascii="Times New Roman" w:eastAsia="Times New Roman" w:hAnsi="Times New Roman" w:cs="Times New Roman"/>
          <w:sz w:val="24"/>
          <w:szCs w:val="24"/>
          <w:lang w:eastAsia="es-EC"/>
        </w:rPr>
        <w:t>.</w:t>
      </w:r>
    </w:p>
    <w:p w:rsidR="0025047F" w:rsidRPr="00646A1F" w:rsidRDefault="0025047F" w:rsidP="00646A1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sz w:val="24"/>
          <w:szCs w:val="24"/>
          <w:lang w:eastAsia="es-EC"/>
        </w:rPr>
        <w:t xml:space="preserve">El docente grita un ángulo notable (ej. </w:t>
      </w:r>
      <w:r w:rsidRPr="00646A1F">
        <w:rPr>
          <w:rFonts w:ascii="Times New Roman" w:eastAsia="Times New Roman" w:hAnsi="Times New Roman" w:cs="Times New Roman"/>
          <w:iCs/>
          <w:sz w:val="24"/>
          <w:szCs w:val="24"/>
          <w:lang w:eastAsia="es-EC"/>
        </w:rPr>
        <w:t>"¡90 grados!"</w:t>
      </w:r>
      <w:r w:rsidRPr="00646A1F">
        <w:rPr>
          <w:rFonts w:ascii="Times New Roman" w:eastAsia="Times New Roman" w:hAnsi="Times New Roman" w:cs="Times New Roman"/>
          <w:sz w:val="24"/>
          <w:szCs w:val="24"/>
          <w:lang w:eastAsia="es-EC"/>
        </w:rPr>
        <w:t>).</w:t>
      </w:r>
    </w:p>
    <w:p w:rsidR="0025047F" w:rsidRPr="00646A1F" w:rsidRDefault="0025047F" w:rsidP="00646A1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sz w:val="24"/>
          <w:szCs w:val="24"/>
          <w:lang w:eastAsia="es-EC"/>
        </w:rPr>
        <w:t xml:space="preserve">Los estudiantes deben representar con sus brazos la función </w:t>
      </w:r>
      <w:r w:rsidRPr="00646A1F">
        <w:rPr>
          <w:rFonts w:ascii="Times New Roman" w:eastAsia="Times New Roman" w:hAnsi="Times New Roman" w:cs="Times New Roman"/>
          <w:b/>
          <w:bCs/>
          <w:sz w:val="24"/>
          <w:szCs w:val="24"/>
          <w:lang w:eastAsia="es-EC"/>
        </w:rPr>
        <w:t>Seno</w:t>
      </w:r>
      <w:r w:rsidRPr="00646A1F">
        <w:rPr>
          <w:rFonts w:ascii="Times New Roman" w:eastAsia="Times New Roman" w:hAnsi="Times New Roman" w:cs="Times New Roman"/>
          <w:sz w:val="24"/>
          <w:szCs w:val="24"/>
          <w:lang w:eastAsia="es-EC"/>
        </w:rPr>
        <w:t xml:space="preserve"> (eje vertical): si el docente dice 90°, estiran un brazo hacia arriba al máximo (val = 1); si dice 0°, los bajan al costado (val = 0).</w:t>
      </w:r>
    </w:p>
    <w:p w:rsidR="0025047F" w:rsidRPr="00646A1F" w:rsidRDefault="0025047F" w:rsidP="00646A1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sz w:val="24"/>
          <w:szCs w:val="24"/>
          <w:lang w:eastAsia="es-EC"/>
        </w:rPr>
        <w:t xml:space="preserve">Si el docente grita </w:t>
      </w:r>
      <w:r w:rsidRPr="00646A1F">
        <w:rPr>
          <w:rFonts w:ascii="Times New Roman" w:eastAsia="Times New Roman" w:hAnsi="Times New Roman" w:cs="Times New Roman"/>
          <w:b/>
          <w:bCs/>
          <w:sz w:val="24"/>
          <w:szCs w:val="24"/>
          <w:lang w:eastAsia="es-EC"/>
        </w:rPr>
        <w:t>"Coseno"</w:t>
      </w:r>
      <w:r w:rsidRPr="00646A1F">
        <w:rPr>
          <w:rFonts w:ascii="Times New Roman" w:eastAsia="Times New Roman" w:hAnsi="Times New Roman" w:cs="Times New Roman"/>
          <w:sz w:val="24"/>
          <w:szCs w:val="24"/>
          <w:lang w:eastAsia="es-EC"/>
        </w:rPr>
        <w:t>, los brazos se mueven horizontalmente: 0° es brazo extendido al frente (val = 1) y 90° es brazo pegado al pecho (val = 0).</w:t>
      </w:r>
    </w:p>
    <w:p w:rsidR="0025047F" w:rsidRPr="00646A1F" w:rsidRDefault="0025047F" w:rsidP="00646A1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sz w:val="24"/>
          <w:szCs w:val="24"/>
          <w:lang w:eastAsia="es-EC"/>
        </w:rPr>
        <w:t>El docente aumenta la velocidad y añade ángulos intermedios (45°), creando un baile coordinado de razones trigonométricas que refuerza la memoria espacial de los valores máximos y mínimos.</w:t>
      </w:r>
    </w:p>
    <w:p w:rsidR="0025047F" w:rsidRPr="00646A1F" w:rsidRDefault="0025047F" w:rsidP="00646A1F">
      <w:pPr>
        <w:spacing w:beforeAutospacing="1" w:after="100" w:afterAutospacing="1" w:line="240" w:lineRule="auto"/>
        <w:jc w:val="both"/>
        <w:rPr>
          <w:rFonts w:ascii="Times New Roman" w:eastAsia="Times New Roman" w:hAnsi="Times New Roman" w:cs="Times New Roman"/>
          <w:sz w:val="24"/>
          <w:szCs w:val="24"/>
          <w:lang w:eastAsia="es-EC"/>
        </w:rPr>
      </w:pPr>
      <w:r w:rsidRPr="00646A1F">
        <w:rPr>
          <w:rFonts w:ascii="Times New Roman" w:eastAsia="Times New Roman" w:hAnsi="Times New Roman" w:cs="Times New Roman"/>
          <w:b/>
          <w:bCs/>
          <w:sz w:val="24"/>
          <w:szCs w:val="24"/>
          <w:lang w:eastAsia="es-EC"/>
        </w:rPr>
        <w:lastRenderedPageBreak/>
        <w:t xml:space="preserve">Tip </w:t>
      </w:r>
      <w:proofErr w:type="spellStart"/>
      <w:r w:rsidRPr="00646A1F">
        <w:rPr>
          <w:rFonts w:ascii="Times New Roman" w:eastAsia="Times New Roman" w:hAnsi="Times New Roman" w:cs="Times New Roman"/>
          <w:b/>
          <w:bCs/>
          <w:sz w:val="24"/>
          <w:szCs w:val="24"/>
          <w:lang w:eastAsia="es-EC"/>
        </w:rPr>
        <w:t>Tecnopedagógico</w:t>
      </w:r>
      <w:proofErr w:type="spellEnd"/>
      <w:r w:rsidRPr="00646A1F">
        <w:rPr>
          <w:rFonts w:ascii="Times New Roman" w:eastAsia="Times New Roman" w:hAnsi="Times New Roman" w:cs="Times New Roman"/>
          <w:b/>
          <w:bCs/>
          <w:sz w:val="24"/>
          <w:szCs w:val="24"/>
          <w:lang w:eastAsia="es-EC"/>
        </w:rPr>
        <w:t>:</w:t>
      </w:r>
      <w:r w:rsidRPr="00646A1F">
        <w:rPr>
          <w:rFonts w:ascii="Times New Roman" w:eastAsia="Times New Roman" w:hAnsi="Times New Roman" w:cs="Times New Roman"/>
          <w:sz w:val="24"/>
          <w:szCs w:val="24"/>
          <w:lang w:eastAsia="es-EC"/>
        </w:rPr>
        <w:t xml:space="preserve"> La mayor dificultad es memorizar </w:t>
      </w:r>
      <w:r w:rsidRPr="00646A1F">
        <w:rPr>
          <w:rFonts w:ascii="Times New Roman" w:eastAsia="Times New Roman" w:hAnsi="Times New Roman" w:cs="Times New Roman"/>
          <w:b/>
          <w:bCs/>
          <w:sz w:val="24"/>
          <w:szCs w:val="24"/>
          <w:lang w:eastAsia="es-EC"/>
        </w:rPr>
        <w:t>SOH CAH TOA</w:t>
      </w:r>
      <w:r w:rsidRPr="00646A1F">
        <w:rPr>
          <w:rFonts w:ascii="Times New Roman" w:eastAsia="Times New Roman" w:hAnsi="Times New Roman" w:cs="Times New Roman"/>
          <w:sz w:val="24"/>
          <w:szCs w:val="24"/>
          <w:lang w:eastAsia="es-EC"/>
        </w:rPr>
        <w:t>. En el libro virtual, crea un botón de ayuda que siempre tenga estas siglas visibles, pero asegúrate de que el estudiante las use para "desbloquear" objetos en los ejercicios, convirtiendo la fórmula en una llave de acceso.</w:t>
      </w:r>
    </w:p>
    <w:p w:rsidR="0025047F" w:rsidRPr="00646A1F" w:rsidRDefault="0025047F" w:rsidP="00646A1F">
      <w:pPr>
        <w:jc w:val="both"/>
        <w:rPr>
          <w:rFonts w:ascii="Times New Roman" w:hAnsi="Times New Roman" w:cs="Times New Roman"/>
          <w:b/>
          <w:sz w:val="27"/>
          <w:szCs w:val="27"/>
        </w:rPr>
      </w:pPr>
    </w:p>
    <w:sectPr w:rsidR="0025047F" w:rsidRPr="00646A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17DEA"/>
    <w:multiLevelType w:val="multilevel"/>
    <w:tmpl w:val="A1DE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7F"/>
    <w:rsid w:val="0025047F"/>
    <w:rsid w:val="00401B66"/>
    <w:rsid w:val="00646A1F"/>
    <w:rsid w:val="00B45C6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8E14"/>
  <w15:chartTrackingRefBased/>
  <w15:docId w15:val="{58475CDF-AF3D-4164-A693-709DBB0C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047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250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553385">
      <w:bodyDiv w:val="1"/>
      <w:marLeft w:val="0"/>
      <w:marRight w:val="0"/>
      <w:marTop w:val="0"/>
      <w:marBottom w:val="0"/>
      <w:divBdr>
        <w:top w:val="none" w:sz="0" w:space="0" w:color="auto"/>
        <w:left w:val="none" w:sz="0" w:space="0" w:color="auto"/>
        <w:bottom w:val="none" w:sz="0" w:space="0" w:color="auto"/>
        <w:right w:val="none" w:sz="0" w:space="0" w:color="auto"/>
      </w:divBdr>
      <w:divsChild>
        <w:div w:id="893346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77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488</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2026-04-08T16:37:00Z</dcterms:created>
  <dcterms:modified xsi:type="dcterms:W3CDTF">2026-04-24T14:31:00Z</dcterms:modified>
</cp:coreProperties>
</file>