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4FBAF" w14:textId="77777777" w:rsidR="004E1505" w:rsidRPr="004E1505" w:rsidRDefault="004E1505" w:rsidP="004E1505">
      <w:pPr>
        <w:rPr>
          <w:b/>
          <w:bCs/>
        </w:rPr>
      </w:pPr>
      <w:r w:rsidRPr="004E1505">
        <w:rPr>
          <w:b/>
          <w:bCs/>
        </w:rPr>
        <w:t>RÚBRICA: PÓSTER CIENTÍFICO Y EXPOSICIÓN (PREVENCIÓN DE ENFERMEDADES NEUROENDOCRINAS)</w:t>
      </w:r>
    </w:p>
    <w:p w14:paraId="47883C92" w14:textId="77777777" w:rsidR="004E1505" w:rsidRPr="004E1505" w:rsidRDefault="004E1505" w:rsidP="004E1505">
      <w:r w:rsidRPr="004E1505">
        <w:rPr>
          <w:b/>
          <w:bCs/>
        </w:rPr>
        <w:t>Puntaje Total:</w:t>
      </w:r>
      <w:r w:rsidRPr="004E1505">
        <w:t xml:space="preserve"> 10 puntos</w:t>
      </w:r>
    </w:p>
    <w:p w14:paraId="50887844" w14:textId="77777777" w:rsidR="004E1505" w:rsidRPr="004E1505" w:rsidRDefault="004E1505" w:rsidP="004E1505">
      <w:pPr>
        <w:rPr>
          <w:b/>
          <w:bCs/>
        </w:rPr>
      </w:pPr>
      <w:r w:rsidRPr="004E1505">
        <w:rPr>
          <w:b/>
          <w:bCs/>
        </w:rPr>
        <w:t>1. Calidad de la Información y Rigor Científico (3 puntos)</w:t>
      </w:r>
    </w:p>
    <w:p w14:paraId="1E7AB0A2" w14:textId="77777777" w:rsidR="004E1505" w:rsidRPr="004E1505" w:rsidRDefault="004E1505" w:rsidP="004E1505">
      <w:pPr>
        <w:numPr>
          <w:ilvl w:val="0"/>
          <w:numId w:val="1"/>
        </w:numPr>
      </w:pPr>
      <w:r w:rsidRPr="004E1505">
        <w:rPr>
          <w:b/>
          <w:bCs/>
        </w:rPr>
        <w:t xml:space="preserve">Logrado (3 </w:t>
      </w:r>
      <w:proofErr w:type="spellStart"/>
      <w:r w:rsidRPr="004E1505">
        <w:rPr>
          <w:b/>
          <w:bCs/>
        </w:rPr>
        <w:t>pts</w:t>
      </w:r>
      <w:proofErr w:type="spellEnd"/>
      <w:r w:rsidRPr="004E1505">
        <w:rPr>
          <w:b/>
          <w:bCs/>
        </w:rPr>
        <w:t>):</w:t>
      </w:r>
      <w:r w:rsidRPr="004E1505">
        <w:t xml:space="preserve"> Define con precisión las medidas preventivas (hábitos alimenticios, manejo del estrés, chequeos médicos, sueño). Explica claramente la base biológica de por qué estas medidas protegen el sistema neuroendocrino (ej. relación entre estrés/cortisol o sueño/melatonina).</w:t>
      </w:r>
    </w:p>
    <w:p w14:paraId="63D6E7DA" w14:textId="77777777" w:rsidR="004E1505" w:rsidRPr="004E1505" w:rsidRDefault="004E1505" w:rsidP="004E1505">
      <w:pPr>
        <w:numPr>
          <w:ilvl w:val="0"/>
          <w:numId w:val="1"/>
        </w:numPr>
      </w:pPr>
      <w:r w:rsidRPr="004E1505">
        <w:rPr>
          <w:b/>
          <w:bCs/>
        </w:rPr>
        <w:t xml:space="preserve">En Proceso (1.5 </w:t>
      </w:r>
      <w:proofErr w:type="spellStart"/>
      <w:r w:rsidRPr="004E1505">
        <w:rPr>
          <w:b/>
          <w:bCs/>
        </w:rPr>
        <w:t>pts</w:t>
      </w:r>
      <w:proofErr w:type="spellEnd"/>
      <w:r w:rsidRPr="004E1505">
        <w:rPr>
          <w:b/>
          <w:bCs/>
        </w:rPr>
        <w:t>):</w:t>
      </w:r>
      <w:r w:rsidRPr="004E1505">
        <w:t xml:space="preserve"> Menciona medidas preventivas generales (ej. "comer sano"), pero no profundiza en cómo afectan específicamente a las glándulas o al sistema nervioso.</w:t>
      </w:r>
    </w:p>
    <w:p w14:paraId="46898E75" w14:textId="77777777" w:rsidR="004E1505" w:rsidRPr="004E1505" w:rsidRDefault="004E1505" w:rsidP="004E1505">
      <w:pPr>
        <w:numPr>
          <w:ilvl w:val="0"/>
          <w:numId w:val="1"/>
        </w:numPr>
      </w:pPr>
      <w:r w:rsidRPr="004E1505">
        <w:rPr>
          <w:b/>
          <w:bCs/>
        </w:rPr>
        <w:t xml:space="preserve">No Logrado (0 </w:t>
      </w:r>
      <w:proofErr w:type="spellStart"/>
      <w:r w:rsidRPr="004E1505">
        <w:rPr>
          <w:b/>
          <w:bCs/>
        </w:rPr>
        <w:t>pts</w:t>
      </w:r>
      <w:proofErr w:type="spellEnd"/>
      <w:r w:rsidRPr="004E1505">
        <w:rPr>
          <w:b/>
          <w:bCs/>
        </w:rPr>
        <w:t>):</w:t>
      </w:r>
      <w:r w:rsidRPr="004E1505">
        <w:t xml:space="preserve"> La información es vaga, incorrecta o no tiene relación con el sistema neuroendocrino.</w:t>
      </w:r>
    </w:p>
    <w:p w14:paraId="262AE670" w14:textId="77777777" w:rsidR="004E1505" w:rsidRPr="004E1505" w:rsidRDefault="004E1505" w:rsidP="004E1505">
      <w:pPr>
        <w:rPr>
          <w:b/>
          <w:bCs/>
        </w:rPr>
      </w:pPr>
      <w:r w:rsidRPr="004E1505">
        <w:rPr>
          <w:b/>
          <w:bCs/>
        </w:rPr>
        <w:t>2. Estructura y Diseño del Póster (3 puntos)</w:t>
      </w:r>
    </w:p>
    <w:p w14:paraId="56D7188C" w14:textId="77777777" w:rsidR="004E1505" w:rsidRPr="004E1505" w:rsidRDefault="004E1505" w:rsidP="004E1505">
      <w:pPr>
        <w:numPr>
          <w:ilvl w:val="0"/>
          <w:numId w:val="2"/>
        </w:numPr>
      </w:pPr>
      <w:r w:rsidRPr="004E1505">
        <w:rPr>
          <w:b/>
          <w:bCs/>
        </w:rPr>
        <w:t xml:space="preserve">Logrado (3 </w:t>
      </w:r>
      <w:proofErr w:type="spellStart"/>
      <w:r w:rsidRPr="004E1505">
        <w:rPr>
          <w:b/>
          <w:bCs/>
        </w:rPr>
        <w:t>pts</w:t>
      </w:r>
      <w:proofErr w:type="spellEnd"/>
      <w:r w:rsidRPr="004E1505">
        <w:rPr>
          <w:b/>
          <w:bCs/>
        </w:rPr>
        <w:t>):</w:t>
      </w:r>
      <w:r w:rsidRPr="004E1505">
        <w:t xml:space="preserve"> El póster sigue el formato científico: Título claro, Introducción, Medidas Preventivas, Conclusiones y Bibliografía. El diseño es equilibrado (60% imágenes/gráficos y 40% texto), limpio y con una secuencia lógica.</w:t>
      </w:r>
    </w:p>
    <w:p w14:paraId="14D5A61A" w14:textId="77777777" w:rsidR="004E1505" w:rsidRPr="004E1505" w:rsidRDefault="004E1505" w:rsidP="004E1505">
      <w:pPr>
        <w:numPr>
          <w:ilvl w:val="0"/>
          <w:numId w:val="2"/>
        </w:numPr>
      </w:pPr>
      <w:r w:rsidRPr="004E1505">
        <w:rPr>
          <w:b/>
          <w:bCs/>
        </w:rPr>
        <w:t xml:space="preserve">En Proceso (1.5 </w:t>
      </w:r>
      <w:proofErr w:type="spellStart"/>
      <w:r w:rsidRPr="004E1505">
        <w:rPr>
          <w:b/>
          <w:bCs/>
        </w:rPr>
        <w:t>pts</w:t>
      </w:r>
      <w:proofErr w:type="spellEnd"/>
      <w:r w:rsidRPr="004E1505">
        <w:rPr>
          <w:b/>
          <w:bCs/>
        </w:rPr>
        <w:t>):</w:t>
      </w:r>
      <w:r w:rsidRPr="004E1505">
        <w:t xml:space="preserve"> El póster está saturado de texto o carece de una estructura organizada. Los elementos visuales son de poca calidad o no ayudan a entender el mensaje.</w:t>
      </w:r>
    </w:p>
    <w:p w14:paraId="6351F4DB" w14:textId="77777777" w:rsidR="004E1505" w:rsidRPr="004E1505" w:rsidRDefault="004E1505" w:rsidP="004E1505">
      <w:pPr>
        <w:numPr>
          <w:ilvl w:val="0"/>
          <w:numId w:val="2"/>
        </w:numPr>
      </w:pPr>
      <w:r w:rsidRPr="004E1505">
        <w:rPr>
          <w:b/>
          <w:bCs/>
        </w:rPr>
        <w:t xml:space="preserve">No Logrado (0 </w:t>
      </w:r>
      <w:proofErr w:type="spellStart"/>
      <w:r w:rsidRPr="004E1505">
        <w:rPr>
          <w:b/>
          <w:bCs/>
        </w:rPr>
        <w:t>pts</w:t>
      </w:r>
      <w:proofErr w:type="spellEnd"/>
      <w:r w:rsidRPr="004E1505">
        <w:rPr>
          <w:b/>
          <w:bCs/>
        </w:rPr>
        <w:t>):</w:t>
      </w:r>
      <w:r w:rsidRPr="004E1505">
        <w:t xml:space="preserve"> El póster es desordenado, faltan secciones clave o parece un trabajo escolar manual sin enfoque científico.</w:t>
      </w:r>
    </w:p>
    <w:p w14:paraId="5A2B655A" w14:textId="77777777" w:rsidR="004E1505" w:rsidRPr="004E1505" w:rsidRDefault="004E1505" w:rsidP="004E1505">
      <w:pPr>
        <w:rPr>
          <w:b/>
          <w:bCs/>
        </w:rPr>
      </w:pPr>
      <w:r w:rsidRPr="004E1505">
        <w:rPr>
          <w:b/>
          <w:bCs/>
        </w:rPr>
        <w:t>3. Habilidades de Exposición Oral (2 puntos)</w:t>
      </w:r>
    </w:p>
    <w:p w14:paraId="4DDC07D5" w14:textId="77777777" w:rsidR="004E1505" w:rsidRPr="004E1505" w:rsidRDefault="004E1505" w:rsidP="004E1505">
      <w:pPr>
        <w:numPr>
          <w:ilvl w:val="0"/>
          <w:numId w:val="3"/>
        </w:numPr>
      </w:pPr>
      <w:r w:rsidRPr="004E1505">
        <w:rPr>
          <w:b/>
          <w:bCs/>
        </w:rPr>
        <w:t xml:space="preserve">Logrado (2 </w:t>
      </w:r>
      <w:proofErr w:type="spellStart"/>
      <w:r w:rsidRPr="004E1505">
        <w:rPr>
          <w:b/>
          <w:bCs/>
        </w:rPr>
        <w:t>pts</w:t>
      </w:r>
      <w:proofErr w:type="spellEnd"/>
      <w:r w:rsidRPr="004E1505">
        <w:rPr>
          <w:b/>
          <w:bCs/>
        </w:rPr>
        <w:t>):</w:t>
      </w:r>
      <w:r w:rsidRPr="004E1505">
        <w:t xml:space="preserve"> El estudiante explica el póster sin leerlo textualmente. Utiliza un tono de voz adecuado, mantiene contacto visual y utiliza terminología técnica correcta (homeostasis, ejes hormonales, glándulas diana).</w:t>
      </w:r>
    </w:p>
    <w:p w14:paraId="0D2563ED" w14:textId="77777777" w:rsidR="004E1505" w:rsidRPr="004E1505" w:rsidRDefault="004E1505" w:rsidP="004E1505">
      <w:pPr>
        <w:numPr>
          <w:ilvl w:val="0"/>
          <w:numId w:val="3"/>
        </w:numPr>
      </w:pPr>
      <w:r w:rsidRPr="004E1505">
        <w:rPr>
          <w:b/>
          <w:bCs/>
        </w:rPr>
        <w:t>En Proceso (1 pt):</w:t>
      </w:r>
      <w:r w:rsidRPr="004E1505">
        <w:t xml:space="preserve"> Se limita a leer el contenido del póster. Demuestra inseguridad en el uso del lenguaje técnico o habla en voz muy baja.</w:t>
      </w:r>
    </w:p>
    <w:p w14:paraId="6E774400" w14:textId="77777777" w:rsidR="004E1505" w:rsidRPr="004E1505" w:rsidRDefault="004E1505" w:rsidP="004E1505">
      <w:pPr>
        <w:numPr>
          <w:ilvl w:val="0"/>
          <w:numId w:val="3"/>
        </w:numPr>
      </w:pPr>
      <w:r w:rsidRPr="004E1505">
        <w:rPr>
          <w:b/>
          <w:bCs/>
        </w:rPr>
        <w:t xml:space="preserve">No Logrado (0 </w:t>
      </w:r>
      <w:proofErr w:type="spellStart"/>
      <w:r w:rsidRPr="004E1505">
        <w:rPr>
          <w:b/>
          <w:bCs/>
        </w:rPr>
        <w:t>pts</w:t>
      </w:r>
      <w:proofErr w:type="spellEnd"/>
      <w:r w:rsidRPr="004E1505">
        <w:rPr>
          <w:b/>
          <w:bCs/>
        </w:rPr>
        <w:t>):</w:t>
      </w:r>
      <w:r w:rsidRPr="004E1505">
        <w:t xml:space="preserve"> No logra comunicar las ideas principales o simplemente se queda en silencio.</w:t>
      </w:r>
    </w:p>
    <w:p w14:paraId="7078AA16" w14:textId="77777777" w:rsidR="004E1505" w:rsidRPr="004E1505" w:rsidRDefault="004E1505" w:rsidP="004E1505">
      <w:pPr>
        <w:rPr>
          <w:b/>
          <w:bCs/>
        </w:rPr>
      </w:pPr>
      <w:r w:rsidRPr="004E1505">
        <w:rPr>
          <w:b/>
          <w:bCs/>
        </w:rPr>
        <w:t>4. Capacidad de Respuesta y Síntesis (2 puntos)</w:t>
      </w:r>
    </w:p>
    <w:p w14:paraId="6021F205" w14:textId="77777777" w:rsidR="004E1505" w:rsidRPr="004E1505" w:rsidRDefault="004E1505" w:rsidP="004E1505">
      <w:pPr>
        <w:numPr>
          <w:ilvl w:val="0"/>
          <w:numId w:val="4"/>
        </w:numPr>
      </w:pPr>
      <w:r w:rsidRPr="004E1505">
        <w:rPr>
          <w:b/>
          <w:bCs/>
        </w:rPr>
        <w:t xml:space="preserve">Logrado (2 </w:t>
      </w:r>
      <w:proofErr w:type="spellStart"/>
      <w:r w:rsidRPr="004E1505">
        <w:rPr>
          <w:b/>
          <w:bCs/>
        </w:rPr>
        <w:t>pts</w:t>
      </w:r>
      <w:proofErr w:type="spellEnd"/>
      <w:r w:rsidRPr="004E1505">
        <w:rPr>
          <w:b/>
          <w:bCs/>
        </w:rPr>
        <w:t>):</w:t>
      </w:r>
      <w:r w:rsidRPr="004E1505">
        <w:t xml:space="preserve"> Responde preguntas de la clase o del docente con argumentos sólidos. Logra sintetizar el mensaje principal: la importancia de la prevención para la salud integral.</w:t>
      </w:r>
    </w:p>
    <w:p w14:paraId="114E968A" w14:textId="77777777" w:rsidR="004E1505" w:rsidRPr="004E1505" w:rsidRDefault="004E1505" w:rsidP="004E1505">
      <w:pPr>
        <w:numPr>
          <w:ilvl w:val="0"/>
          <w:numId w:val="4"/>
        </w:numPr>
      </w:pPr>
      <w:r w:rsidRPr="004E1505">
        <w:rPr>
          <w:b/>
          <w:bCs/>
        </w:rPr>
        <w:lastRenderedPageBreak/>
        <w:t>En Proceso (1 pt):</w:t>
      </w:r>
      <w:r w:rsidRPr="004E1505">
        <w:t xml:space="preserve"> Responde de forma dudosa o incompleta. Le cuesta relacionar las medidas preventivas con la vida cotidiana.</w:t>
      </w:r>
    </w:p>
    <w:p w14:paraId="0EF1F51E" w14:textId="77777777" w:rsidR="004E1505" w:rsidRPr="004E1505" w:rsidRDefault="004E1505" w:rsidP="004E1505">
      <w:pPr>
        <w:numPr>
          <w:ilvl w:val="0"/>
          <w:numId w:val="4"/>
        </w:numPr>
      </w:pPr>
      <w:r w:rsidRPr="004E1505">
        <w:rPr>
          <w:b/>
          <w:bCs/>
        </w:rPr>
        <w:t xml:space="preserve">No Logrado (0 </w:t>
      </w:r>
      <w:proofErr w:type="spellStart"/>
      <w:r w:rsidRPr="004E1505">
        <w:rPr>
          <w:b/>
          <w:bCs/>
        </w:rPr>
        <w:t>pts</w:t>
      </w:r>
      <w:proofErr w:type="spellEnd"/>
      <w:r w:rsidRPr="004E1505">
        <w:rPr>
          <w:b/>
          <w:bCs/>
        </w:rPr>
        <w:t>):</w:t>
      </w:r>
      <w:r w:rsidRPr="004E1505">
        <w:t xml:space="preserve"> No es capaz de responder preguntas básicas sobre lo expuesto en su propio póster.</w:t>
      </w:r>
    </w:p>
    <w:p w14:paraId="297D6EF9" w14:textId="77777777" w:rsidR="004E1505" w:rsidRDefault="004E1505"/>
    <w:sectPr w:rsidR="004E150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F5F52"/>
    <w:multiLevelType w:val="multilevel"/>
    <w:tmpl w:val="1B2A8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ED6CE5"/>
    <w:multiLevelType w:val="multilevel"/>
    <w:tmpl w:val="C6A2B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11664B"/>
    <w:multiLevelType w:val="multilevel"/>
    <w:tmpl w:val="28F83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3E72BA"/>
    <w:multiLevelType w:val="multilevel"/>
    <w:tmpl w:val="1E82D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4385209">
    <w:abstractNumId w:val="0"/>
  </w:num>
  <w:num w:numId="2" w16cid:durableId="1006639471">
    <w:abstractNumId w:val="2"/>
  </w:num>
  <w:num w:numId="3" w16cid:durableId="1590499944">
    <w:abstractNumId w:val="3"/>
  </w:num>
  <w:num w:numId="4" w16cid:durableId="3119115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505"/>
    <w:rsid w:val="003D5038"/>
    <w:rsid w:val="004E1505"/>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B4C7B"/>
  <w15:chartTrackingRefBased/>
  <w15:docId w15:val="{24EF40D4-11AA-4668-9464-7A45ABD78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C"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E150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4E150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4E1505"/>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4E1505"/>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4E1505"/>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4E150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E150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E150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E150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E150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4E150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4E1505"/>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4E1505"/>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4E1505"/>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4E150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E150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E150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E1505"/>
    <w:rPr>
      <w:rFonts w:eastAsiaTheme="majorEastAsia" w:cstheme="majorBidi"/>
      <w:color w:val="272727" w:themeColor="text1" w:themeTint="D8"/>
    </w:rPr>
  </w:style>
  <w:style w:type="paragraph" w:styleId="Ttulo">
    <w:name w:val="Title"/>
    <w:basedOn w:val="Normal"/>
    <w:next w:val="Normal"/>
    <w:link w:val="TtuloCar"/>
    <w:uiPriority w:val="10"/>
    <w:qFormat/>
    <w:rsid w:val="004E15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E150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E150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E150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E1505"/>
    <w:pPr>
      <w:spacing w:before="160"/>
      <w:jc w:val="center"/>
    </w:pPr>
    <w:rPr>
      <w:i/>
      <w:iCs/>
      <w:color w:val="404040" w:themeColor="text1" w:themeTint="BF"/>
    </w:rPr>
  </w:style>
  <w:style w:type="character" w:customStyle="1" w:styleId="CitaCar">
    <w:name w:val="Cita Car"/>
    <w:basedOn w:val="Fuentedeprrafopredeter"/>
    <w:link w:val="Cita"/>
    <w:uiPriority w:val="29"/>
    <w:rsid w:val="004E1505"/>
    <w:rPr>
      <w:i/>
      <w:iCs/>
      <w:color w:val="404040" w:themeColor="text1" w:themeTint="BF"/>
    </w:rPr>
  </w:style>
  <w:style w:type="paragraph" w:styleId="Prrafodelista">
    <w:name w:val="List Paragraph"/>
    <w:basedOn w:val="Normal"/>
    <w:uiPriority w:val="34"/>
    <w:qFormat/>
    <w:rsid w:val="004E1505"/>
    <w:pPr>
      <w:ind w:left="720"/>
      <w:contextualSpacing/>
    </w:pPr>
  </w:style>
  <w:style w:type="character" w:styleId="nfasisintenso">
    <w:name w:val="Intense Emphasis"/>
    <w:basedOn w:val="Fuentedeprrafopredeter"/>
    <w:uiPriority w:val="21"/>
    <w:qFormat/>
    <w:rsid w:val="004E1505"/>
    <w:rPr>
      <w:i/>
      <w:iCs/>
      <w:color w:val="2F5496" w:themeColor="accent1" w:themeShade="BF"/>
    </w:rPr>
  </w:style>
  <w:style w:type="paragraph" w:styleId="Citadestacada">
    <w:name w:val="Intense Quote"/>
    <w:basedOn w:val="Normal"/>
    <w:next w:val="Normal"/>
    <w:link w:val="CitadestacadaCar"/>
    <w:uiPriority w:val="30"/>
    <w:qFormat/>
    <w:rsid w:val="004E15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4E1505"/>
    <w:rPr>
      <w:i/>
      <w:iCs/>
      <w:color w:val="2F5496" w:themeColor="accent1" w:themeShade="BF"/>
    </w:rPr>
  </w:style>
  <w:style w:type="character" w:styleId="Referenciaintensa">
    <w:name w:val="Intense Reference"/>
    <w:basedOn w:val="Fuentedeprrafopredeter"/>
    <w:uiPriority w:val="32"/>
    <w:qFormat/>
    <w:rsid w:val="004E150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348</Words>
  <Characters>1918</Characters>
  <Application>Microsoft Office Word</Application>
  <DocSecurity>0</DocSecurity>
  <Lines>15</Lines>
  <Paragraphs>4</Paragraphs>
  <ScaleCrop>false</ScaleCrop>
  <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2026-05-09T14:32:00Z</dcterms:created>
  <dcterms:modified xsi:type="dcterms:W3CDTF">2026-05-09T14:32:00Z</dcterms:modified>
</cp:coreProperties>
</file>